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F9" w:rsidRPr="0087086F" w:rsidRDefault="0081758C" w:rsidP="00DF6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6F">
        <w:rPr>
          <w:rFonts w:ascii="Times New Roman" w:hAnsi="Times New Roman" w:cs="Times New Roman"/>
          <w:b/>
          <w:sz w:val="28"/>
          <w:szCs w:val="28"/>
        </w:rPr>
        <w:t>АДМИНИСТРАЦИЯ ГОРОДА</w:t>
      </w:r>
      <w:r w:rsidR="008473F9" w:rsidRPr="0087086F">
        <w:rPr>
          <w:rFonts w:ascii="Times New Roman" w:hAnsi="Times New Roman" w:cs="Times New Roman"/>
          <w:b/>
          <w:sz w:val="28"/>
          <w:szCs w:val="28"/>
        </w:rPr>
        <w:t xml:space="preserve"> СВОБОДНОГО АМУРСКОЙ ОБЛАСТИ</w:t>
      </w:r>
    </w:p>
    <w:p w:rsidR="008473F9" w:rsidRPr="0087086F" w:rsidRDefault="008473F9" w:rsidP="00DF6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6F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8473F9" w:rsidRDefault="008473F9" w:rsidP="00DF6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2808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3C9" w:rsidRDefault="008473F9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6ED">
        <w:rPr>
          <w:rFonts w:ascii="Times New Roman" w:hAnsi="Times New Roman" w:cs="Times New Roman"/>
          <w:color w:val="000000"/>
          <w:sz w:val="28"/>
          <w:szCs w:val="28"/>
        </w:rPr>
        <w:t>Об утверждении</w:t>
      </w:r>
    </w:p>
    <w:p w:rsidR="008473F9" w:rsidRPr="000F6EBA" w:rsidRDefault="00C873C9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EBA">
        <w:rPr>
          <w:rFonts w:ascii="Times New Roman" w:hAnsi="Times New Roman" w:cs="Times New Roman"/>
          <w:sz w:val="28"/>
          <w:szCs w:val="28"/>
        </w:rPr>
        <w:t>методики расчета показателей</w:t>
      </w:r>
    </w:p>
    <w:p w:rsidR="00C873C9" w:rsidRPr="000F6EBA" w:rsidRDefault="00C873C9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EBA">
        <w:rPr>
          <w:rFonts w:ascii="Times New Roman" w:hAnsi="Times New Roman" w:cs="Times New Roman"/>
          <w:sz w:val="28"/>
          <w:szCs w:val="28"/>
        </w:rPr>
        <w:t>для муниципальной программы</w:t>
      </w:r>
    </w:p>
    <w:p w:rsidR="003B68BB" w:rsidRDefault="00B65096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5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Pr="009575EA">
        <w:rPr>
          <w:rFonts w:ascii="Times New Roman" w:hAnsi="Times New Roman" w:cs="Times New Roman"/>
          <w:sz w:val="28"/>
          <w:szCs w:val="28"/>
        </w:rPr>
        <w:t xml:space="preserve">Развитие образования города </w:t>
      </w:r>
    </w:p>
    <w:p w:rsidR="00C873C9" w:rsidRPr="008473F9" w:rsidRDefault="00B65096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9575EA">
        <w:rPr>
          <w:rFonts w:ascii="Times New Roman" w:hAnsi="Times New Roman" w:cs="Times New Roman"/>
          <w:sz w:val="28"/>
          <w:szCs w:val="28"/>
        </w:rPr>
        <w:t>Свободного</w:t>
      </w:r>
      <w:r w:rsidRPr="009575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8473F9" w:rsidRPr="008473F9" w:rsidRDefault="008473F9" w:rsidP="00DF6F76">
      <w:pPr>
        <w:pStyle w:val="a5"/>
        <w:spacing w:before="0" w:beforeAutospacing="0" w:after="0" w:afterAutospacing="0"/>
        <w:jc w:val="both"/>
        <w:rPr>
          <w:bCs/>
          <w:color w:val="000000"/>
          <w:sz w:val="28"/>
          <w:szCs w:val="28"/>
          <w:highlight w:val="yellow"/>
        </w:rPr>
      </w:pPr>
    </w:p>
    <w:p w:rsidR="005A4AA5" w:rsidRPr="0010432A" w:rsidRDefault="005A4AA5" w:rsidP="005A4AA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770D">
        <w:rPr>
          <w:bCs/>
          <w:color w:val="000000"/>
          <w:sz w:val="28"/>
          <w:szCs w:val="28"/>
        </w:rPr>
        <w:t xml:space="preserve">В соответствии </w:t>
      </w:r>
      <w:r w:rsidRPr="007B770D">
        <w:rPr>
          <w:sz w:val="28"/>
          <w:szCs w:val="28"/>
        </w:rPr>
        <w:t xml:space="preserve">со ст. 179 Бюджетного кодекса Российской Федерации, Постановлением Правительства Амурской области от 24.07.2023 №627 «О системе управления государственными программами Амурской области» и Постановлением администрации города </w:t>
      </w:r>
      <w:r>
        <w:rPr>
          <w:sz w:val="28"/>
          <w:szCs w:val="28"/>
        </w:rPr>
        <w:t>Свободного от 20.05.2024 № 632</w:t>
      </w:r>
      <w:r w:rsidRPr="007B770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системе управления муниципальными программами муниципального образования </w:t>
      </w:r>
      <w:r w:rsidRPr="007B770D">
        <w:rPr>
          <w:sz w:val="28"/>
          <w:szCs w:val="28"/>
        </w:rPr>
        <w:t>«города Свободного</w:t>
      </w:r>
      <w:r>
        <w:rPr>
          <w:sz w:val="28"/>
          <w:szCs w:val="28"/>
        </w:rPr>
        <w:t>»</w:t>
      </w:r>
      <w:r w:rsidRPr="007B770D">
        <w:rPr>
          <w:sz w:val="28"/>
          <w:szCs w:val="28"/>
        </w:rPr>
        <w:t>»:</w:t>
      </w:r>
    </w:p>
    <w:p w:rsidR="005A4AA5" w:rsidRPr="0010432A" w:rsidRDefault="005A4AA5" w:rsidP="005A4A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67012C" w:rsidRPr="0067012C" w:rsidRDefault="001179B3" w:rsidP="0067012C">
      <w:pPr>
        <w:pStyle w:val="aa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12C">
        <w:rPr>
          <w:rFonts w:ascii="Times New Roman" w:hAnsi="Times New Roman" w:cs="Times New Roman"/>
          <w:bCs/>
          <w:sz w:val="28"/>
          <w:szCs w:val="28"/>
        </w:rPr>
        <w:t>Внести изменения в приказ от 26.09.2024 № 484</w:t>
      </w:r>
      <w:r w:rsidR="00515129">
        <w:rPr>
          <w:rFonts w:ascii="Times New Roman" w:hAnsi="Times New Roman" w:cs="Times New Roman"/>
          <w:bCs/>
          <w:sz w:val="28"/>
          <w:szCs w:val="28"/>
        </w:rPr>
        <w:t xml:space="preserve"> «Об утверждении расчета показателей для муниципальной программы «Развитие образования города Свободного» </w:t>
      </w:r>
      <w:r w:rsidR="0067012C" w:rsidRPr="0067012C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5A4AA5" w:rsidRPr="0067012C" w:rsidRDefault="0067012C" w:rsidP="0067012C">
      <w:pPr>
        <w:pStyle w:val="aa"/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12C">
        <w:rPr>
          <w:rFonts w:ascii="Times New Roman" w:hAnsi="Times New Roman" w:cs="Times New Roman"/>
          <w:sz w:val="28"/>
          <w:szCs w:val="28"/>
        </w:rPr>
        <w:t xml:space="preserve">Методику расчета показателей для муниципальной программы </w:t>
      </w:r>
      <w:r w:rsidRPr="0067012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67012C">
        <w:rPr>
          <w:rFonts w:ascii="Times New Roman" w:hAnsi="Times New Roman" w:cs="Times New Roman"/>
          <w:sz w:val="28"/>
          <w:szCs w:val="28"/>
        </w:rPr>
        <w:t>Развитие образования города Свободного</w:t>
      </w:r>
      <w:r w:rsidRPr="0067012C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Pr="0067012C">
        <w:rPr>
          <w:rFonts w:ascii="Times New Roman" w:hAnsi="Times New Roman" w:cs="Times New Roman"/>
          <w:bCs/>
          <w:sz w:val="28"/>
          <w:szCs w:val="28"/>
        </w:rPr>
        <w:t>и</w:t>
      </w:r>
      <w:r w:rsidR="001179B3" w:rsidRPr="0067012C">
        <w:rPr>
          <w:rFonts w:ascii="Times New Roman" w:hAnsi="Times New Roman" w:cs="Times New Roman"/>
          <w:bCs/>
          <w:sz w:val="28"/>
          <w:szCs w:val="28"/>
        </w:rPr>
        <w:t xml:space="preserve">зложить в новой редакции  </w:t>
      </w:r>
      <w:r w:rsidRPr="0067012C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приказу. </w:t>
      </w:r>
    </w:p>
    <w:p w:rsidR="005A4AA5" w:rsidRPr="00685C30" w:rsidRDefault="005A4AA5" w:rsidP="005A4AA5">
      <w:pPr>
        <w:pStyle w:val="aa"/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5C30">
        <w:rPr>
          <w:rFonts w:ascii="Times New Roman" w:hAnsi="Times New Roman" w:cs="Times New Roman"/>
          <w:bCs/>
          <w:color w:val="000000"/>
          <w:sz w:val="28"/>
          <w:szCs w:val="28"/>
        </w:rPr>
        <w:t>Настоящ</w:t>
      </w:r>
      <w:r w:rsidR="004E5C26">
        <w:rPr>
          <w:rFonts w:ascii="Times New Roman" w:hAnsi="Times New Roman" w:cs="Times New Roman"/>
          <w:bCs/>
          <w:color w:val="000000"/>
          <w:sz w:val="28"/>
          <w:szCs w:val="28"/>
        </w:rPr>
        <w:t>ий</w:t>
      </w:r>
      <w:r w:rsidRPr="00685C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</w:t>
      </w:r>
      <w:r w:rsidR="004E5C26">
        <w:rPr>
          <w:rFonts w:ascii="Times New Roman" w:hAnsi="Times New Roman" w:cs="Times New Roman"/>
          <w:bCs/>
          <w:color w:val="000000"/>
          <w:sz w:val="28"/>
          <w:szCs w:val="28"/>
        </w:rPr>
        <w:t>риказ</w:t>
      </w:r>
      <w:r w:rsidRPr="00685C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вступает в силу с </w:t>
      </w:r>
      <w:r w:rsidR="00FF62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момента </w:t>
      </w:r>
      <w:r w:rsidR="007149FE">
        <w:rPr>
          <w:rFonts w:ascii="Times New Roman" w:hAnsi="Times New Roman" w:cs="Times New Roman"/>
          <w:bCs/>
          <w:color w:val="000000"/>
          <w:sz w:val="28"/>
          <w:szCs w:val="28"/>
        </w:rPr>
        <w:t>опубликования</w:t>
      </w:r>
      <w:r w:rsidRPr="00685C3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A4AA5" w:rsidRPr="00685C30" w:rsidRDefault="005A4AA5" w:rsidP="005A4AA5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C3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оставляю за собой.  </w:t>
      </w: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3F9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3F9" w:rsidRPr="005148C8" w:rsidRDefault="008473F9" w:rsidP="00DF6F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73F9" w:rsidRDefault="008E2D98" w:rsidP="008E2D98">
      <w:pPr>
        <w:tabs>
          <w:tab w:val="left" w:pos="6538"/>
        </w:tabs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Начальник управления образования</w:t>
      </w:r>
      <w:r>
        <w:rPr>
          <w:rFonts w:ascii="Times New Roman" w:eastAsia="Times New Roman" w:hAnsi="Times New Roman" w:cs="Arial"/>
          <w:sz w:val="28"/>
          <w:szCs w:val="28"/>
        </w:rPr>
        <w:tab/>
        <w:t xml:space="preserve">       В.В. Булыгин</w:t>
      </w:r>
    </w:p>
    <w:p w:rsidR="008473F9" w:rsidRDefault="008473F9" w:rsidP="00DF6F76">
      <w:pPr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473F9" w:rsidRDefault="008473F9" w:rsidP="00DF6F76">
      <w:pPr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74524C" w:rsidRDefault="007452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383F" w:rsidRPr="004961ED" w:rsidRDefault="00A5383F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ED">
        <w:rPr>
          <w:rFonts w:ascii="Times New Roman" w:hAnsi="Times New Roman" w:cs="Times New Roman"/>
          <w:b/>
          <w:sz w:val="28"/>
          <w:szCs w:val="28"/>
        </w:rPr>
        <w:lastRenderedPageBreak/>
        <w:t>Методики расчета показателей для муниципальной программы</w:t>
      </w:r>
    </w:p>
    <w:p w:rsidR="008473F9" w:rsidRDefault="00A5383F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4961ED">
        <w:rPr>
          <w:rFonts w:ascii="Times New Roman" w:hAnsi="Times New Roman" w:cs="Times New Roman"/>
          <w:b/>
          <w:sz w:val="28"/>
          <w:szCs w:val="28"/>
        </w:rPr>
        <w:t>Развитие образования города Свободного</w:t>
      </w:r>
      <w:r w:rsidRPr="004961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</w:p>
    <w:p w:rsidR="004961ED" w:rsidRPr="004961ED" w:rsidRDefault="004961ED" w:rsidP="00DF6F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B9D" w:rsidRPr="001F752E" w:rsidRDefault="00B13B7B" w:rsidP="00540E8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16276">
        <w:rPr>
          <w:rFonts w:ascii="Times New Roman" w:hAnsi="Times New Roman"/>
          <w:sz w:val="28"/>
          <w:szCs w:val="28"/>
        </w:rPr>
        <w:t xml:space="preserve">Уровень реализации муниципальной программы 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Pr="001F752E">
        <w:rPr>
          <w:rFonts w:ascii="Times New Roman" w:hAnsi="Times New Roman"/>
          <w:sz w:val="28"/>
          <w:szCs w:val="28"/>
        </w:rPr>
        <w:t xml:space="preserve"> с помощью следующих целевых показателей и методик</w:t>
      </w:r>
      <w:r w:rsidR="00C005E5" w:rsidRPr="001F752E">
        <w:rPr>
          <w:rFonts w:ascii="Times New Roman" w:hAnsi="Times New Roman"/>
          <w:sz w:val="28"/>
          <w:szCs w:val="28"/>
        </w:rPr>
        <w:t>а</w:t>
      </w:r>
      <w:r w:rsidRPr="001F752E">
        <w:rPr>
          <w:rFonts w:ascii="Times New Roman" w:hAnsi="Times New Roman"/>
          <w:sz w:val="28"/>
          <w:szCs w:val="28"/>
        </w:rPr>
        <w:t xml:space="preserve"> их расчета:</w:t>
      </w:r>
    </w:p>
    <w:p w:rsidR="00540E81" w:rsidRPr="001F752E" w:rsidRDefault="00540E81" w:rsidP="00540E8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3352A" w:rsidRPr="001F752E" w:rsidRDefault="00CF4FE7" w:rsidP="003C17FA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  <w:r w:rsidRPr="001F752E">
        <w:rPr>
          <w:sz w:val="28"/>
          <w:szCs w:val="28"/>
          <w:u w:val="single"/>
        </w:rPr>
        <w:t>П</w:t>
      </w:r>
      <w:r w:rsidR="00B13B7B" w:rsidRPr="001F752E">
        <w:rPr>
          <w:sz w:val="28"/>
          <w:szCs w:val="28"/>
          <w:u w:val="single"/>
        </w:rPr>
        <w:t>оказатель 1</w:t>
      </w:r>
      <w:r w:rsidR="00B13B7B" w:rsidRPr="001F752E">
        <w:rPr>
          <w:sz w:val="28"/>
          <w:szCs w:val="28"/>
        </w:rPr>
        <w:t xml:space="preserve"> «</w:t>
      </w:r>
      <w:r w:rsidR="00E30D75" w:rsidRPr="001F752E">
        <w:rPr>
          <w:sz w:val="28"/>
          <w:szCs w:val="28"/>
        </w:rPr>
        <w:t>Доступность дошкольного образования</w:t>
      </w:r>
      <w:r w:rsidR="00777B83" w:rsidRPr="001F752E">
        <w:rPr>
          <w:sz w:val="28"/>
          <w:szCs w:val="28"/>
        </w:rPr>
        <w:t>(процентов)</w:t>
      </w:r>
      <w:r w:rsidR="007F5804" w:rsidRPr="001F752E">
        <w:rPr>
          <w:sz w:val="28"/>
          <w:szCs w:val="28"/>
        </w:rPr>
        <w:t>»</w:t>
      </w:r>
      <w:r w:rsidR="00706903" w:rsidRPr="001F752E">
        <w:rPr>
          <w:sz w:val="28"/>
          <w:szCs w:val="28"/>
        </w:rPr>
        <w:t>утвержден Постановлением Правительства РФ от 17.12.2012 №1317 "О мерах по реализации Указа Президента Российской Федерации от 28 апреля 2008 г. №607 "Об оценке эффективности деятельности органов местного самоуправления муниципальных, городских округов и муниципальных районов" и подпункта "и" пункта 2 Указа Президента Российской Федерации от 7 мая 2012 г. №601 "Об основных направлениях совершенствования системы госуд</w:t>
      </w:r>
      <w:r w:rsidR="001B67AA" w:rsidRPr="001F752E">
        <w:rPr>
          <w:sz w:val="28"/>
          <w:szCs w:val="28"/>
        </w:rPr>
        <w:t>арственного управления".</w:t>
      </w:r>
    </w:p>
    <w:p w:rsidR="003C17FA" w:rsidRPr="001F752E" w:rsidRDefault="003C17FA" w:rsidP="003C17FA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</w:p>
    <w:p w:rsidR="00F0276A" w:rsidRPr="001F752E" w:rsidRDefault="00CF4FE7" w:rsidP="00EE32E1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  <w:r w:rsidRPr="001F752E">
        <w:rPr>
          <w:sz w:val="28"/>
          <w:szCs w:val="28"/>
          <w:u w:val="single"/>
        </w:rPr>
        <w:t>П</w:t>
      </w:r>
      <w:r w:rsidR="00B13B7B" w:rsidRPr="001F752E">
        <w:rPr>
          <w:sz w:val="28"/>
          <w:szCs w:val="28"/>
          <w:u w:val="single"/>
        </w:rPr>
        <w:t xml:space="preserve">оказатель </w:t>
      </w:r>
      <w:r w:rsidR="006428EE" w:rsidRPr="001F752E">
        <w:rPr>
          <w:sz w:val="28"/>
          <w:szCs w:val="28"/>
          <w:u w:val="single"/>
        </w:rPr>
        <w:t>2</w:t>
      </w:r>
      <w:r w:rsidR="005D6FDB" w:rsidRPr="001F752E">
        <w:rPr>
          <w:sz w:val="28"/>
          <w:szCs w:val="28"/>
        </w:rPr>
        <w:t>«</w:t>
      </w:r>
      <w:r w:rsidR="00E30D75" w:rsidRPr="001F752E">
        <w:rPr>
          <w:bCs/>
          <w:sz w:val="28"/>
          <w:szCs w:val="28"/>
        </w:rPr>
        <w:t>Уровень доступности начального общего образования, основного общего образования и среднего общего образования</w:t>
      </w:r>
      <w:r w:rsidR="00E30D75" w:rsidRPr="001F752E">
        <w:rPr>
          <w:sz w:val="28"/>
          <w:szCs w:val="28"/>
        </w:rPr>
        <w:t xml:space="preserve"> (</w:t>
      </w:r>
      <w:r w:rsidR="005D6FDB" w:rsidRPr="001F752E">
        <w:rPr>
          <w:sz w:val="28"/>
          <w:szCs w:val="28"/>
        </w:rPr>
        <w:t xml:space="preserve">процентов)» утвержден </w:t>
      </w:r>
      <w:r w:rsidR="00F0276A" w:rsidRPr="001F752E">
        <w:rPr>
          <w:sz w:val="28"/>
          <w:szCs w:val="28"/>
        </w:rPr>
        <w:t>Приказом Мин</w:t>
      </w:r>
      <w:r w:rsidR="00151085" w:rsidRPr="001F752E">
        <w:rPr>
          <w:sz w:val="28"/>
          <w:szCs w:val="28"/>
        </w:rPr>
        <w:t>обрнауки России от 11.06.2014 №</w:t>
      </w:r>
      <w:r w:rsidR="00F0276A" w:rsidRPr="001F752E">
        <w:rPr>
          <w:sz w:val="28"/>
          <w:szCs w:val="28"/>
        </w:rPr>
        <w:t>657"Об утверждении методики расчета показателей м</w:t>
      </w:r>
      <w:r w:rsidR="00EE32E1" w:rsidRPr="001F752E">
        <w:rPr>
          <w:sz w:val="28"/>
          <w:szCs w:val="28"/>
        </w:rPr>
        <w:t>ониторинга системы образования".</w:t>
      </w:r>
    </w:p>
    <w:p w:rsidR="006A7199" w:rsidRPr="001F752E" w:rsidRDefault="006A7199" w:rsidP="005D6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E81" w:rsidRPr="001F752E" w:rsidRDefault="00CF4FE7" w:rsidP="00540E81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  <w:r w:rsidRPr="001F752E">
        <w:rPr>
          <w:sz w:val="28"/>
          <w:szCs w:val="28"/>
          <w:u w:val="single"/>
        </w:rPr>
        <w:t>П</w:t>
      </w:r>
      <w:r w:rsidR="00B13B7B" w:rsidRPr="001F752E">
        <w:rPr>
          <w:sz w:val="28"/>
          <w:szCs w:val="28"/>
          <w:u w:val="single"/>
        </w:rPr>
        <w:t xml:space="preserve">оказатель </w:t>
      </w:r>
      <w:r w:rsidR="006428EE" w:rsidRPr="001F752E">
        <w:rPr>
          <w:sz w:val="28"/>
          <w:szCs w:val="28"/>
          <w:u w:val="single"/>
        </w:rPr>
        <w:t>3</w:t>
      </w:r>
      <w:r w:rsidR="00B13B7B" w:rsidRPr="001F752E">
        <w:rPr>
          <w:sz w:val="28"/>
          <w:szCs w:val="28"/>
        </w:rPr>
        <w:t xml:space="preserve"> «</w:t>
      </w:r>
      <w:r w:rsidR="00380690" w:rsidRPr="001F752E">
        <w:rPr>
          <w:sz w:val="28"/>
          <w:szCs w:val="28"/>
        </w:rPr>
        <w:t>Охват</w:t>
      </w:r>
      <w:r w:rsidR="00644052" w:rsidRPr="001F752E">
        <w:rPr>
          <w:sz w:val="28"/>
          <w:szCs w:val="28"/>
        </w:rPr>
        <w:t xml:space="preserve"> детей в возрасте 5-18 лет</w:t>
      </w:r>
      <w:r w:rsidR="00380690" w:rsidRPr="001F752E">
        <w:rPr>
          <w:sz w:val="28"/>
          <w:szCs w:val="28"/>
        </w:rPr>
        <w:t xml:space="preserve"> дополнительными </w:t>
      </w:r>
      <w:r w:rsidR="004D40AA" w:rsidRPr="001F752E">
        <w:rPr>
          <w:sz w:val="28"/>
          <w:szCs w:val="28"/>
        </w:rPr>
        <w:t>обще</w:t>
      </w:r>
      <w:r w:rsidR="00380690" w:rsidRPr="001F752E">
        <w:rPr>
          <w:sz w:val="28"/>
          <w:szCs w:val="28"/>
        </w:rPr>
        <w:t>образовательными</w:t>
      </w:r>
      <w:r w:rsidR="00381767">
        <w:rPr>
          <w:sz w:val="28"/>
          <w:szCs w:val="28"/>
        </w:rPr>
        <w:t xml:space="preserve"> </w:t>
      </w:r>
      <w:r w:rsidR="00380690" w:rsidRPr="001F752E">
        <w:rPr>
          <w:sz w:val="28"/>
          <w:szCs w:val="28"/>
        </w:rPr>
        <w:t>программами</w:t>
      </w:r>
      <w:r w:rsidR="00644052" w:rsidRPr="001F752E">
        <w:rPr>
          <w:sz w:val="28"/>
          <w:szCs w:val="28"/>
        </w:rPr>
        <w:t xml:space="preserve"> (процентов)</w:t>
      </w:r>
      <w:r w:rsidR="00B13B7B" w:rsidRPr="001F752E">
        <w:rPr>
          <w:sz w:val="28"/>
          <w:szCs w:val="28"/>
        </w:rPr>
        <w:t xml:space="preserve">» </w:t>
      </w:r>
      <w:r w:rsidR="00644052" w:rsidRPr="001F752E">
        <w:rPr>
          <w:sz w:val="28"/>
          <w:szCs w:val="28"/>
        </w:rPr>
        <w:t xml:space="preserve">утвержден </w:t>
      </w:r>
      <w:r w:rsidR="00540E81" w:rsidRPr="001F752E">
        <w:rPr>
          <w:sz w:val="28"/>
          <w:szCs w:val="28"/>
        </w:rPr>
        <w:t>Приказом Мин</w:t>
      </w:r>
      <w:r w:rsidR="00151085" w:rsidRPr="001F752E">
        <w:rPr>
          <w:sz w:val="28"/>
          <w:szCs w:val="28"/>
        </w:rPr>
        <w:t>обрнауки России от 11.06.2014 №</w:t>
      </w:r>
      <w:r w:rsidR="00540E81" w:rsidRPr="001F752E">
        <w:rPr>
          <w:sz w:val="28"/>
          <w:szCs w:val="28"/>
        </w:rPr>
        <w:t>657 "Об утверждении методики расчета показателей мониторинга системы образования".</w:t>
      </w:r>
    </w:p>
    <w:p w:rsidR="00AE7C39" w:rsidRPr="001F752E" w:rsidRDefault="00AE7C39" w:rsidP="0038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60C" w:rsidRPr="001F752E" w:rsidRDefault="0062660C" w:rsidP="0038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A67" w:rsidRPr="001F752E" w:rsidRDefault="00DC197A" w:rsidP="00BD230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</w:t>
      </w:r>
      <w:r w:rsidR="00CE2A4E" w:rsidRPr="001F752E">
        <w:rPr>
          <w:rFonts w:ascii="Times New Roman" w:hAnsi="Times New Roman"/>
          <w:sz w:val="28"/>
          <w:szCs w:val="28"/>
        </w:rPr>
        <w:t xml:space="preserve">муниципального </w:t>
      </w:r>
      <w:r w:rsidRPr="001F752E">
        <w:rPr>
          <w:rFonts w:ascii="Times New Roman" w:hAnsi="Times New Roman"/>
          <w:sz w:val="28"/>
          <w:szCs w:val="28"/>
        </w:rPr>
        <w:t xml:space="preserve">проекта </w:t>
      </w:r>
      <w:r w:rsidR="00A16157" w:rsidRPr="001F752E">
        <w:rPr>
          <w:rFonts w:ascii="Times New Roman" w:hAnsi="Times New Roman" w:cs="Times New Roman"/>
          <w:sz w:val="28"/>
          <w:szCs w:val="28"/>
        </w:rPr>
        <w:t>«</w:t>
      </w:r>
      <w:r w:rsidR="00CE2A4E" w:rsidRPr="001F752E">
        <w:rPr>
          <w:rFonts w:ascii="Times New Roman" w:hAnsi="Times New Roman" w:cs="Times New Roman"/>
          <w:sz w:val="28"/>
          <w:szCs w:val="28"/>
        </w:rPr>
        <w:t>Патриотическое воспитание граждан</w:t>
      </w:r>
      <w:r w:rsidR="00A16157" w:rsidRPr="001F752E">
        <w:rPr>
          <w:rFonts w:ascii="Times New Roman" w:hAnsi="Times New Roman" w:cs="Times New Roman"/>
          <w:sz w:val="28"/>
          <w:szCs w:val="28"/>
        </w:rPr>
        <w:t>»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E76BD0" w:rsidRPr="001F752E">
        <w:rPr>
          <w:rFonts w:ascii="Times New Roman" w:hAnsi="Times New Roman"/>
          <w:sz w:val="28"/>
          <w:szCs w:val="28"/>
        </w:rPr>
        <w:t xml:space="preserve"> с помощью следующ</w:t>
      </w:r>
      <w:r w:rsidR="002B039D" w:rsidRPr="001F752E">
        <w:rPr>
          <w:rFonts w:ascii="Times New Roman" w:hAnsi="Times New Roman"/>
          <w:sz w:val="28"/>
          <w:szCs w:val="28"/>
        </w:rPr>
        <w:t>их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2B039D" w:rsidRPr="001F752E">
        <w:rPr>
          <w:rFonts w:ascii="Times New Roman" w:hAnsi="Times New Roman"/>
          <w:sz w:val="28"/>
          <w:szCs w:val="28"/>
        </w:rPr>
        <w:t>показателей</w:t>
      </w:r>
      <w:r w:rsidR="00E76BD0" w:rsidRPr="001F752E">
        <w:rPr>
          <w:rFonts w:ascii="Times New Roman" w:hAnsi="Times New Roman"/>
          <w:sz w:val="28"/>
          <w:szCs w:val="28"/>
        </w:rPr>
        <w:t xml:space="preserve"> и методика </w:t>
      </w:r>
      <w:r w:rsidR="002B039D" w:rsidRPr="001F752E">
        <w:rPr>
          <w:rFonts w:ascii="Times New Roman" w:hAnsi="Times New Roman"/>
          <w:sz w:val="28"/>
          <w:szCs w:val="28"/>
        </w:rPr>
        <w:t>их</w:t>
      </w:r>
      <w:r w:rsidR="00E76BD0" w:rsidRPr="001F752E">
        <w:rPr>
          <w:rFonts w:ascii="Times New Roman" w:hAnsi="Times New Roman"/>
          <w:sz w:val="28"/>
          <w:szCs w:val="28"/>
        </w:rPr>
        <w:t xml:space="preserve"> расчета:</w:t>
      </w:r>
    </w:p>
    <w:p w:rsidR="00CF4FE7" w:rsidRPr="001F752E" w:rsidRDefault="00CF4FE7" w:rsidP="00BD230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57E12" w:rsidRPr="001F752E" w:rsidRDefault="00CF4FE7" w:rsidP="00157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157E12" w:rsidRPr="001F752E">
        <w:rPr>
          <w:rFonts w:ascii="Times New Roman" w:hAnsi="Times New Roman"/>
          <w:sz w:val="28"/>
          <w:szCs w:val="28"/>
          <w:u w:val="single"/>
        </w:rPr>
        <w:t>оказатель 1</w:t>
      </w:r>
      <w:r w:rsidR="00157E12" w:rsidRPr="001F752E">
        <w:rPr>
          <w:rFonts w:ascii="Times New Roman" w:hAnsi="Times New Roman"/>
          <w:sz w:val="28"/>
          <w:szCs w:val="28"/>
        </w:rPr>
        <w:t xml:space="preserve"> «</w:t>
      </w:r>
      <w:r w:rsidR="00CE2A4E" w:rsidRPr="001F752E">
        <w:rPr>
          <w:rFonts w:ascii="Times New Roman" w:hAnsi="Times New Roman"/>
          <w:sz w:val="28"/>
          <w:szCs w:val="28"/>
        </w:rPr>
        <w:t>Доля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157E12" w:rsidRPr="001F752E">
        <w:rPr>
          <w:rFonts w:ascii="Times New Roman" w:hAnsi="Times New Roman" w:cs="Times New Roman"/>
          <w:sz w:val="28"/>
          <w:szCs w:val="28"/>
        </w:rPr>
        <w:t>общеобразовательных организаций, в которых функционируют центры детских инициатив в рамках работы советников директора</w:t>
      </w:r>
      <w:r w:rsidR="00367A67" w:rsidRPr="001F752E">
        <w:rPr>
          <w:rFonts w:ascii="Times New Roman" w:hAnsi="Times New Roman" w:cs="Times New Roman"/>
          <w:sz w:val="28"/>
          <w:szCs w:val="28"/>
        </w:rPr>
        <w:t xml:space="preserve"> (процентов)</w:t>
      </w:r>
      <w:r w:rsidR="00157E12" w:rsidRPr="001F752E">
        <w:rPr>
          <w:rFonts w:ascii="Times New Roman" w:hAnsi="Times New Roman"/>
          <w:sz w:val="28"/>
          <w:szCs w:val="28"/>
        </w:rPr>
        <w:t>» (</w:t>
      </w:r>
      <w:r w:rsidR="00FB714D" w:rsidRPr="001F752E">
        <w:rPr>
          <w:rFonts w:ascii="Times New Roman" w:hAnsi="Times New Roman"/>
          <w:sz w:val="28"/>
          <w:szCs w:val="28"/>
        </w:rPr>
        <w:t>ООцди</w:t>
      </w:r>
      <w:r w:rsidR="00157E12" w:rsidRPr="001F752E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157E12" w:rsidRPr="001F752E" w:rsidRDefault="00FB714D" w:rsidP="00157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ООцди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Оцди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ОО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="00157E12" w:rsidRPr="001F752E">
        <w:rPr>
          <w:rFonts w:ascii="Times New Roman" w:hAnsi="Times New Roman"/>
          <w:sz w:val="28"/>
          <w:szCs w:val="28"/>
        </w:rPr>
        <w:t>, где:</w:t>
      </w:r>
    </w:p>
    <w:p w:rsidR="00157E12" w:rsidRPr="001F752E" w:rsidRDefault="00FB714D" w:rsidP="00157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Оцди</w:t>
      </w:r>
      <w:r w:rsidR="00157E12" w:rsidRPr="001F752E">
        <w:rPr>
          <w:rFonts w:ascii="Times New Roman" w:hAnsi="Times New Roman"/>
          <w:sz w:val="28"/>
          <w:szCs w:val="28"/>
        </w:rPr>
        <w:t xml:space="preserve"> –</w:t>
      </w:r>
      <w:r w:rsidRPr="001F752E">
        <w:rPr>
          <w:rFonts w:ascii="Times New Roman" w:hAnsi="Times New Roman"/>
          <w:sz w:val="28"/>
          <w:szCs w:val="28"/>
        </w:rPr>
        <w:t xml:space="preserve"> количество общеобразовательных организаций города, в которых</w:t>
      </w:r>
      <w:r w:rsidRPr="001F752E">
        <w:rPr>
          <w:rFonts w:ascii="Times New Roman" w:hAnsi="Times New Roman" w:cs="Times New Roman"/>
          <w:sz w:val="28"/>
          <w:szCs w:val="28"/>
        </w:rPr>
        <w:t xml:space="preserve"> функционируют центры детских инициатив в рамках работы советников директора</w:t>
      </w:r>
      <w:r w:rsidR="00157E12" w:rsidRPr="001F752E">
        <w:rPr>
          <w:rFonts w:ascii="Times New Roman" w:hAnsi="Times New Roman"/>
          <w:sz w:val="28"/>
          <w:szCs w:val="28"/>
        </w:rPr>
        <w:t>;</w:t>
      </w:r>
    </w:p>
    <w:p w:rsidR="00367A67" w:rsidRPr="001F752E" w:rsidRDefault="00FB714D" w:rsidP="00BD23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ОО</w:t>
      </w:r>
      <w:r w:rsidR="00157E12" w:rsidRPr="001F752E">
        <w:rPr>
          <w:rFonts w:ascii="Times New Roman" w:hAnsi="Times New Roman"/>
          <w:sz w:val="28"/>
          <w:szCs w:val="28"/>
        </w:rPr>
        <w:t xml:space="preserve"> – </w:t>
      </w:r>
      <w:r w:rsidRPr="001F752E">
        <w:rPr>
          <w:rFonts w:ascii="Times New Roman" w:hAnsi="Times New Roman"/>
          <w:sz w:val="28"/>
          <w:szCs w:val="28"/>
        </w:rPr>
        <w:t>количество общеобразовательных организаций города</w:t>
      </w:r>
      <w:r w:rsidR="00367A67" w:rsidRPr="001F752E">
        <w:rPr>
          <w:rFonts w:ascii="Times New Roman" w:hAnsi="Times New Roman"/>
          <w:sz w:val="28"/>
          <w:szCs w:val="28"/>
        </w:rPr>
        <w:t>.</w:t>
      </w:r>
    </w:p>
    <w:p w:rsidR="00CF4FE7" w:rsidRPr="001F752E" w:rsidRDefault="00CF4FE7" w:rsidP="00BD23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4F15" w:rsidRPr="001F752E" w:rsidRDefault="00CF4FE7" w:rsidP="00DC4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DC4F15" w:rsidRPr="001F752E">
        <w:rPr>
          <w:rFonts w:ascii="Times New Roman" w:hAnsi="Times New Roman"/>
          <w:sz w:val="28"/>
          <w:szCs w:val="28"/>
          <w:u w:val="single"/>
        </w:rPr>
        <w:t xml:space="preserve">оказатель </w:t>
      </w:r>
      <w:r w:rsidR="00157E12" w:rsidRPr="001F752E">
        <w:rPr>
          <w:rFonts w:ascii="Times New Roman" w:hAnsi="Times New Roman"/>
          <w:sz w:val="28"/>
          <w:szCs w:val="28"/>
          <w:u w:val="single"/>
        </w:rPr>
        <w:t>2</w:t>
      </w:r>
      <w:r w:rsidR="00DC4F15" w:rsidRPr="001F752E">
        <w:rPr>
          <w:rFonts w:ascii="Times New Roman" w:hAnsi="Times New Roman"/>
          <w:sz w:val="28"/>
          <w:szCs w:val="28"/>
        </w:rPr>
        <w:t xml:space="preserve"> «</w:t>
      </w:r>
      <w:r w:rsidR="00CE2A4E" w:rsidRPr="001F752E">
        <w:rPr>
          <w:rFonts w:ascii="Times New Roman" w:hAnsi="Times New Roman"/>
          <w:sz w:val="28"/>
          <w:szCs w:val="28"/>
        </w:rPr>
        <w:t>Доля</w:t>
      </w:r>
      <w:r w:rsidR="003A52D7" w:rsidRPr="001F752E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в которых организованы родительские чаты в рамках работы советников директора</w:t>
      </w:r>
      <w:r w:rsidR="00367A67" w:rsidRPr="001F752E">
        <w:rPr>
          <w:rFonts w:ascii="Times New Roman" w:hAnsi="Times New Roman" w:cs="Times New Roman"/>
          <w:sz w:val="28"/>
          <w:szCs w:val="28"/>
        </w:rPr>
        <w:t xml:space="preserve"> (процентов)</w:t>
      </w:r>
      <w:r w:rsidR="00DC4F15" w:rsidRPr="001F752E">
        <w:rPr>
          <w:rFonts w:ascii="Times New Roman" w:hAnsi="Times New Roman"/>
          <w:sz w:val="28"/>
          <w:szCs w:val="28"/>
        </w:rPr>
        <w:t>» (</w:t>
      </w:r>
      <w:r w:rsidR="00EE6FDA" w:rsidRPr="001F752E">
        <w:rPr>
          <w:rFonts w:ascii="Times New Roman" w:hAnsi="Times New Roman"/>
          <w:sz w:val="28"/>
          <w:szCs w:val="28"/>
        </w:rPr>
        <w:t>ООрод</w:t>
      </w:r>
      <w:r w:rsidR="00DC4F15" w:rsidRPr="001F752E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DC4F15" w:rsidRPr="001F752E" w:rsidRDefault="00DC4F15" w:rsidP="00DC4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w:lastRenderedPageBreak/>
          <m:t>ООрод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Ород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ОО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DC4F15" w:rsidRPr="001F752E" w:rsidRDefault="00EE6FDA" w:rsidP="00DC4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Ород</w:t>
      </w:r>
      <w:r w:rsidR="00DC4F15" w:rsidRPr="001F752E">
        <w:rPr>
          <w:rFonts w:ascii="Times New Roman" w:hAnsi="Times New Roman"/>
          <w:sz w:val="28"/>
          <w:szCs w:val="28"/>
        </w:rPr>
        <w:t xml:space="preserve"> –</w:t>
      </w:r>
      <w:r w:rsidRPr="001F752E">
        <w:rPr>
          <w:rFonts w:ascii="Times New Roman" w:hAnsi="Times New Roman"/>
          <w:sz w:val="28"/>
          <w:szCs w:val="28"/>
        </w:rPr>
        <w:t xml:space="preserve"> количество общеобразовательных организаций города, в которых</w:t>
      </w:r>
      <w:r w:rsidRPr="001F752E">
        <w:rPr>
          <w:rFonts w:ascii="Times New Roman" w:hAnsi="Times New Roman" w:cs="Times New Roman"/>
          <w:sz w:val="28"/>
          <w:szCs w:val="28"/>
        </w:rPr>
        <w:t xml:space="preserve"> организованы родительские чаты в рамках работы советников директора</w:t>
      </w:r>
      <w:r w:rsidR="00DC4F15" w:rsidRPr="001F752E">
        <w:rPr>
          <w:rFonts w:ascii="Times New Roman" w:hAnsi="Times New Roman"/>
          <w:sz w:val="28"/>
          <w:szCs w:val="28"/>
        </w:rPr>
        <w:t>;</w:t>
      </w:r>
    </w:p>
    <w:p w:rsidR="00EE6FDA" w:rsidRPr="001F752E" w:rsidRDefault="00EE6FDA" w:rsidP="00EE6F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ОО – количество общеобразовательных организаций города.</w:t>
      </w:r>
    </w:p>
    <w:p w:rsidR="00A16157" w:rsidRPr="001F752E" w:rsidRDefault="00A16157" w:rsidP="00A1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97A" w:rsidRPr="001F752E" w:rsidRDefault="00BE0D74" w:rsidP="00BD230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</w:t>
      </w:r>
      <w:r w:rsidR="00CE2A4E" w:rsidRPr="001F752E">
        <w:rPr>
          <w:rFonts w:ascii="Times New Roman" w:hAnsi="Times New Roman"/>
          <w:sz w:val="28"/>
          <w:szCs w:val="28"/>
        </w:rPr>
        <w:t xml:space="preserve">муниципального </w:t>
      </w:r>
      <w:r w:rsidRPr="001F752E">
        <w:rPr>
          <w:rFonts w:ascii="Times New Roman" w:hAnsi="Times New Roman"/>
          <w:sz w:val="28"/>
          <w:szCs w:val="28"/>
        </w:rPr>
        <w:t>проекта</w:t>
      </w:r>
      <w:r w:rsidRPr="001F752E">
        <w:rPr>
          <w:rFonts w:ascii="Times New Roman" w:hAnsi="Times New Roman" w:cs="Times New Roman"/>
          <w:sz w:val="28"/>
          <w:szCs w:val="28"/>
        </w:rPr>
        <w:t>«</w:t>
      </w:r>
      <w:r w:rsidR="00CE2A4E" w:rsidRPr="001F752E">
        <w:rPr>
          <w:rFonts w:ascii="Times New Roman" w:hAnsi="Times New Roman" w:cs="Times New Roman"/>
          <w:sz w:val="28"/>
          <w:szCs w:val="28"/>
        </w:rPr>
        <w:t>Модернизация</w:t>
      </w:r>
      <w:r w:rsidR="00737E01" w:rsidRPr="001F752E">
        <w:rPr>
          <w:rFonts w:ascii="Times New Roman" w:hAnsi="Times New Roman" w:cs="Times New Roman"/>
          <w:sz w:val="28"/>
          <w:szCs w:val="28"/>
        </w:rPr>
        <w:t xml:space="preserve"> системы </w:t>
      </w:r>
      <w:r w:rsidR="00CE2A4E" w:rsidRPr="001F752E">
        <w:rPr>
          <w:rFonts w:ascii="Times New Roman" w:hAnsi="Times New Roman" w:cs="Times New Roman"/>
          <w:sz w:val="28"/>
          <w:szCs w:val="28"/>
        </w:rPr>
        <w:t>дошкольного, общего и дополнительного образования</w:t>
      </w:r>
      <w:r w:rsidRPr="001F752E">
        <w:rPr>
          <w:rFonts w:ascii="Times New Roman" w:hAnsi="Times New Roman" w:cs="Times New Roman"/>
          <w:sz w:val="28"/>
          <w:szCs w:val="28"/>
        </w:rPr>
        <w:t>»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311A8C" w:rsidRPr="001F752E">
        <w:rPr>
          <w:rFonts w:ascii="Times New Roman" w:hAnsi="Times New Roman"/>
          <w:sz w:val="28"/>
          <w:szCs w:val="28"/>
        </w:rPr>
        <w:t>с помощью следующ</w:t>
      </w:r>
      <w:r w:rsidR="00CE2A4E" w:rsidRPr="001F752E">
        <w:rPr>
          <w:rFonts w:ascii="Times New Roman" w:hAnsi="Times New Roman"/>
          <w:sz w:val="28"/>
          <w:szCs w:val="28"/>
        </w:rPr>
        <w:t>их</w:t>
      </w:r>
      <w:r w:rsidR="00311A8C" w:rsidRPr="001F752E">
        <w:rPr>
          <w:rFonts w:ascii="Times New Roman" w:hAnsi="Times New Roman"/>
          <w:sz w:val="28"/>
          <w:szCs w:val="28"/>
        </w:rPr>
        <w:t xml:space="preserve"> показател</w:t>
      </w:r>
      <w:r w:rsidR="00CE2A4E" w:rsidRPr="001F752E">
        <w:rPr>
          <w:rFonts w:ascii="Times New Roman" w:hAnsi="Times New Roman"/>
          <w:sz w:val="28"/>
          <w:szCs w:val="28"/>
        </w:rPr>
        <w:t>ей</w:t>
      </w:r>
      <w:r w:rsidR="00311A8C" w:rsidRPr="001F752E">
        <w:rPr>
          <w:rFonts w:ascii="Times New Roman" w:hAnsi="Times New Roman"/>
          <w:sz w:val="28"/>
          <w:szCs w:val="28"/>
        </w:rPr>
        <w:t xml:space="preserve"> и методик </w:t>
      </w:r>
      <w:r w:rsidR="00CE2A4E" w:rsidRPr="001F752E">
        <w:rPr>
          <w:rFonts w:ascii="Times New Roman" w:hAnsi="Times New Roman"/>
          <w:sz w:val="28"/>
          <w:szCs w:val="28"/>
        </w:rPr>
        <w:t>их</w:t>
      </w:r>
      <w:r w:rsidRPr="001F752E">
        <w:rPr>
          <w:rFonts w:ascii="Times New Roman" w:hAnsi="Times New Roman"/>
          <w:sz w:val="28"/>
          <w:szCs w:val="28"/>
        </w:rPr>
        <w:t xml:space="preserve"> расчета:</w:t>
      </w:r>
    </w:p>
    <w:p w:rsidR="00CF4FE7" w:rsidRPr="001F752E" w:rsidRDefault="00CF4FE7" w:rsidP="00BD230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F4865" w:rsidRPr="001F752E" w:rsidRDefault="000F4865" w:rsidP="000F486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Показатель 1</w:t>
      </w:r>
      <w:r w:rsidRPr="001F752E">
        <w:rPr>
          <w:rFonts w:ascii="Times New Roman" w:hAnsi="Times New Roman"/>
          <w:sz w:val="28"/>
          <w:szCs w:val="28"/>
        </w:rPr>
        <w:t xml:space="preserve"> «Создание комфортных условий для досуга и прогулок воспитанников</w:t>
      </w:r>
      <w:r w:rsidRPr="001F752E">
        <w:rPr>
          <w:rFonts w:ascii="Times New Roman" w:hAnsi="Times New Roman" w:cs="Times New Roman"/>
          <w:sz w:val="28"/>
          <w:szCs w:val="28"/>
        </w:rPr>
        <w:t xml:space="preserve"> (процентов)</w:t>
      </w:r>
      <w:r w:rsidRPr="001F752E">
        <w:rPr>
          <w:rFonts w:ascii="Times New Roman" w:hAnsi="Times New Roman"/>
          <w:sz w:val="28"/>
          <w:szCs w:val="28"/>
        </w:rPr>
        <w:t>» (ДОУблаг) рассчитывается по формуле: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ДОУблаг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ДОблаг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ОО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ДОблаг – количество дошкольных образовательных организаций города, в</w:t>
      </w:r>
      <w:r w:rsidRPr="001F752E">
        <w:rPr>
          <w:rFonts w:ascii="Times New Roman" w:hAnsi="Times New Roman" w:cs="Times New Roman"/>
          <w:sz w:val="28"/>
          <w:szCs w:val="28"/>
        </w:rPr>
        <w:t xml:space="preserve"> которых реализованы мероприятия по благоустройству территорий</w:t>
      </w:r>
      <w:r w:rsidRPr="001F752E">
        <w:rPr>
          <w:rFonts w:ascii="Times New Roman" w:hAnsi="Times New Roman"/>
          <w:sz w:val="28"/>
          <w:szCs w:val="28"/>
        </w:rPr>
        <w:t>;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ОО – количество дошкольных образовательных организаций города.</w:t>
      </w:r>
    </w:p>
    <w:p w:rsidR="000F4865" w:rsidRPr="001F752E" w:rsidRDefault="000F4865" w:rsidP="000F4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865" w:rsidRPr="001F752E" w:rsidRDefault="000F4865" w:rsidP="000F486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Показатель 2</w:t>
      </w:r>
      <w:r w:rsidRPr="001F752E">
        <w:rPr>
          <w:rFonts w:ascii="Times New Roman" w:hAnsi="Times New Roman"/>
          <w:sz w:val="28"/>
          <w:szCs w:val="28"/>
        </w:rPr>
        <w:t xml:space="preserve"> «Создание комфортных условий для досуга и прогулок обучающихся</w:t>
      </w:r>
      <w:r w:rsidRPr="001F752E">
        <w:rPr>
          <w:rFonts w:ascii="Times New Roman" w:hAnsi="Times New Roman" w:cs="Times New Roman"/>
          <w:sz w:val="28"/>
          <w:szCs w:val="28"/>
        </w:rPr>
        <w:t xml:space="preserve"> (процентов)</w:t>
      </w:r>
      <w:r w:rsidRPr="001F752E">
        <w:rPr>
          <w:rFonts w:ascii="Times New Roman" w:hAnsi="Times New Roman"/>
          <w:sz w:val="28"/>
          <w:szCs w:val="28"/>
        </w:rPr>
        <w:t>» (ООблаг) рассчитывается по формуле: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ООблаг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Облаг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ОО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Облаг – количество общеобразовательных организаций города, в</w:t>
      </w:r>
      <w:r w:rsidRPr="001F752E">
        <w:rPr>
          <w:rFonts w:ascii="Times New Roman" w:hAnsi="Times New Roman" w:cs="Times New Roman"/>
          <w:sz w:val="28"/>
          <w:szCs w:val="28"/>
        </w:rPr>
        <w:t xml:space="preserve"> которых реализованы мероприятия по благоустройству территорий</w:t>
      </w:r>
      <w:r w:rsidRPr="001F752E">
        <w:rPr>
          <w:rFonts w:ascii="Times New Roman" w:hAnsi="Times New Roman"/>
          <w:sz w:val="28"/>
          <w:szCs w:val="28"/>
        </w:rPr>
        <w:t>;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ОО – количество общеобразовательных организаций города.</w:t>
      </w:r>
    </w:p>
    <w:p w:rsidR="000F4865" w:rsidRPr="001F752E" w:rsidRDefault="000F486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64B" w:rsidRPr="001F752E" w:rsidRDefault="00CF4FE7" w:rsidP="00A1615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0F764B" w:rsidRPr="001F752E">
        <w:rPr>
          <w:rFonts w:ascii="Times New Roman" w:hAnsi="Times New Roman"/>
          <w:sz w:val="28"/>
          <w:szCs w:val="28"/>
          <w:u w:val="single"/>
        </w:rPr>
        <w:t xml:space="preserve">оказатель </w:t>
      </w:r>
      <w:r w:rsidR="000F4865" w:rsidRPr="001F752E">
        <w:rPr>
          <w:rFonts w:ascii="Times New Roman" w:hAnsi="Times New Roman"/>
          <w:sz w:val="28"/>
          <w:szCs w:val="28"/>
          <w:u w:val="single"/>
        </w:rPr>
        <w:t>3</w:t>
      </w:r>
      <w:r w:rsidR="000F764B" w:rsidRPr="001F752E">
        <w:rPr>
          <w:rFonts w:ascii="Times New Roman" w:hAnsi="Times New Roman"/>
          <w:sz w:val="28"/>
          <w:szCs w:val="28"/>
        </w:rPr>
        <w:t>«</w:t>
      </w:r>
      <w:r w:rsidR="000F4865" w:rsidRPr="001F752E">
        <w:rPr>
          <w:rFonts w:ascii="Times New Roman" w:hAnsi="Times New Roman"/>
          <w:sz w:val="28"/>
          <w:szCs w:val="28"/>
        </w:rPr>
        <w:t>Создание современных условий приёма пищи для обучающихся</w:t>
      </w:r>
      <w:r w:rsidR="00D44DE1" w:rsidRPr="001F752E">
        <w:rPr>
          <w:rFonts w:ascii="Times New Roman" w:hAnsi="Times New Roman"/>
          <w:sz w:val="28"/>
          <w:szCs w:val="28"/>
        </w:rPr>
        <w:t xml:space="preserve"> в</w:t>
      </w:r>
      <w:r w:rsidR="000F4865" w:rsidRPr="001F752E">
        <w:rPr>
          <w:rFonts w:ascii="Times New Roman" w:hAnsi="Times New Roman"/>
          <w:sz w:val="28"/>
          <w:szCs w:val="28"/>
        </w:rPr>
        <w:t xml:space="preserve"> общеобразовательных организаци</w:t>
      </w:r>
      <w:r w:rsidR="00D44DE1" w:rsidRPr="001F752E">
        <w:rPr>
          <w:rFonts w:ascii="Times New Roman" w:hAnsi="Times New Roman"/>
          <w:sz w:val="28"/>
          <w:szCs w:val="28"/>
        </w:rPr>
        <w:t xml:space="preserve">ях </w:t>
      </w:r>
      <w:r w:rsidR="000F764B" w:rsidRPr="001F752E">
        <w:rPr>
          <w:rFonts w:ascii="Times New Roman" w:hAnsi="Times New Roman" w:cs="Times New Roman"/>
          <w:sz w:val="28"/>
          <w:szCs w:val="28"/>
        </w:rPr>
        <w:t>(процентов)</w:t>
      </w:r>
      <w:r w:rsidR="000F764B" w:rsidRPr="001F752E">
        <w:rPr>
          <w:rFonts w:ascii="Times New Roman" w:hAnsi="Times New Roman"/>
          <w:sz w:val="28"/>
          <w:szCs w:val="28"/>
        </w:rPr>
        <w:t>» (ОО</w:t>
      </w:r>
      <w:r w:rsidR="00B85EB1" w:rsidRPr="001F752E">
        <w:rPr>
          <w:rFonts w:ascii="Times New Roman" w:hAnsi="Times New Roman"/>
          <w:sz w:val="28"/>
          <w:szCs w:val="28"/>
        </w:rPr>
        <w:t>ш</w:t>
      </w:r>
      <w:r w:rsidR="000F764B" w:rsidRPr="001F752E">
        <w:rPr>
          <w:rFonts w:ascii="Times New Roman" w:hAnsi="Times New Roman"/>
          <w:sz w:val="28"/>
          <w:szCs w:val="28"/>
        </w:rPr>
        <w:t>к) рассчитывается по формуле:</w:t>
      </w:r>
    </w:p>
    <w:p w:rsidR="000F764B" w:rsidRPr="001F752E" w:rsidRDefault="000F764B" w:rsidP="000F7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ООшк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Ок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ОО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0F764B" w:rsidRPr="001F752E" w:rsidRDefault="000F764B" w:rsidP="000F7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Ок – количество общеобразовательных организаций города, в которых</w:t>
      </w:r>
      <w:r w:rsidRPr="001F752E">
        <w:rPr>
          <w:rFonts w:ascii="Times New Roman" w:hAnsi="Times New Roman" w:cs="Times New Roman"/>
          <w:sz w:val="28"/>
          <w:szCs w:val="28"/>
        </w:rPr>
        <w:t xml:space="preserve"> создано школьное кафе</w:t>
      </w:r>
      <w:r w:rsidRPr="001F752E">
        <w:rPr>
          <w:rFonts w:ascii="Times New Roman" w:hAnsi="Times New Roman"/>
          <w:sz w:val="28"/>
          <w:szCs w:val="28"/>
        </w:rPr>
        <w:t>;</w:t>
      </w:r>
    </w:p>
    <w:p w:rsidR="000F764B" w:rsidRPr="001F752E" w:rsidRDefault="000F764B" w:rsidP="000F7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ОО – количество общеобразовательных организаций города.</w:t>
      </w:r>
    </w:p>
    <w:p w:rsidR="000F4865" w:rsidRPr="001F752E" w:rsidRDefault="000F4865" w:rsidP="000F486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F4865" w:rsidRPr="001F752E" w:rsidRDefault="000F4865" w:rsidP="000F486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Показатель 4</w:t>
      </w:r>
      <w:r w:rsidRPr="001F752E">
        <w:rPr>
          <w:rFonts w:ascii="Times New Roman" w:hAnsi="Times New Roman"/>
          <w:sz w:val="28"/>
          <w:szCs w:val="28"/>
        </w:rPr>
        <w:t xml:space="preserve"> «Создание комфортных условий для занятий в организациях дополнительного образования </w:t>
      </w:r>
      <w:r w:rsidRPr="001F752E">
        <w:rPr>
          <w:rFonts w:ascii="Times New Roman" w:hAnsi="Times New Roman" w:cs="Times New Roman"/>
          <w:sz w:val="28"/>
          <w:szCs w:val="28"/>
        </w:rPr>
        <w:t>(процентов)</w:t>
      </w:r>
      <w:r w:rsidRPr="001F752E">
        <w:rPr>
          <w:rFonts w:ascii="Times New Roman" w:hAnsi="Times New Roman"/>
          <w:sz w:val="28"/>
          <w:szCs w:val="28"/>
        </w:rPr>
        <w:t>» (</w:t>
      </w:r>
      <w:r w:rsidR="00B449D5" w:rsidRPr="001F752E">
        <w:rPr>
          <w:rFonts w:ascii="Times New Roman" w:hAnsi="Times New Roman"/>
          <w:sz w:val="28"/>
          <w:szCs w:val="28"/>
        </w:rPr>
        <w:t>ДОПблаг</w:t>
      </w:r>
      <w:r w:rsidRPr="001F752E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0F4865" w:rsidRPr="001F752E" w:rsidRDefault="00B449D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ДОПблаг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ДОПб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ДОП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="000F4865" w:rsidRPr="001F752E">
        <w:rPr>
          <w:rFonts w:ascii="Times New Roman" w:hAnsi="Times New Roman"/>
          <w:sz w:val="28"/>
          <w:szCs w:val="28"/>
        </w:rPr>
        <w:t>, где:</w:t>
      </w:r>
    </w:p>
    <w:p w:rsidR="000F4865" w:rsidRPr="001F752E" w:rsidRDefault="00B449D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ДОПб</w:t>
      </w:r>
      <w:r w:rsidR="000F4865" w:rsidRPr="001F752E">
        <w:rPr>
          <w:rFonts w:ascii="Times New Roman" w:hAnsi="Times New Roman"/>
          <w:sz w:val="28"/>
          <w:szCs w:val="28"/>
        </w:rPr>
        <w:t xml:space="preserve"> – количество </w:t>
      </w:r>
      <w:r w:rsidR="00B85EB1" w:rsidRPr="001F752E">
        <w:rPr>
          <w:rFonts w:ascii="Times New Roman" w:hAnsi="Times New Roman"/>
          <w:sz w:val="28"/>
          <w:szCs w:val="28"/>
        </w:rPr>
        <w:t>организаций дополнительного образования, в которых проведены мероприятия по замене деревянных окон на металлопластиковые</w:t>
      </w:r>
      <w:r w:rsidR="000F4865" w:rsidRPr="001F752E">
        <w:rPr>
          <w:rFonts w:ascii="Times New Roman" w:hAnsi="Times New Roman"/>
          <w:sz w:val="28"/>
          <w:szCs w:val="28"/>
        </w:rPr>
        <w:t>;</w:t>
      </w:r>
    </w:p>
    <w:p w:rsidR="000F4865" w:rsidRPr="001F752E" w:rsidRDefault="00B449D5" w:rsidP="000F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ДОП</w:t>
      </w:r>
      <w:r w:rsidR="000F4865" w:rsidRPr="001F752E">
        <w:rPr>
          <w:rFonts w:ascii="Times New Roman" w:hAnsi="Times New Roman"/>
          <w:sz w:val="28"/>
          <w:szCs w:val="28"/>
        </w:rPr>
        <w:t xml:space="preserve"> – </w:t>
      </w:r>
      <w:r w:rsidR="00B85EB1" w:rsidRPr="001F752E">
        <w:rPr>
          <w:rFonts w:ascii="Times New Roman" w:hAnsi="Times New Roman"/>
          <w:sz w:val="28"/>
          <w:szCs w:val="28"/>
        </w:rPr>
        <w:t xml:space="preserve">общее </w:t>
      </w:r>
      <w:r w:rsidR="000F4865" w:rsidRPr="001F752E">
        <w:rPr>
          <w:rFonts w:ascii="Times New Roman" w:hAnsi="Times New Roman"/>
          <w:sz w:val="28"/>
          <w:szCs w:val="28"/>
        </w:rPr>
        <w:t xml:space="preserve">количество </w:t>
      </w:r>
      <w:r w:rsidR="00B85EB1" w:rsidRPr="001F752E">
        <w:rPr>
          <w:rFonts w:ascii="Times New Roman" w:hAnsi="Times New Roman"/>
          <w:sz w:val="28"/>
          <w:szCs w:val="28"/>
        </w:rPr>
        <w:t>организаций дополнительного образования</w:t>
      </w:r>
      <w:r w:rsidR="000F4865" w:rsidRPr="001F752E">
        <w:rPr>
          <w:rFonts w:ascii="Times New Roman" w:hAnsi="Times New Roman"/>
          <w:sz w:val="28"/>
          <w:szCs w:val="28"/>
        </w:rPr>
        <w:t>.</w:t>
      </w:r>
    </w:p>
    <w:p w:rsidR="000F764B" w:rsidRPr="001F752E" w:rsidRDefault="000F764B" w:rsidP="00A16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FF6" w:rsidRPr="001F752E" w:rsidRDefault="00293FF6" w:rsidP="00293F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Показатель 5</w:t>
      </w:r>
      <w:r w:rsidRPr="001F752E">
        <w:rPr>
          <w:rFonts w:ascii="Times New Roman" w:hAnsi="Times New Roman"/>
          <w:sz w:val="28"/>
          <w:szCs w:val="28"/>
        </w:rPr>
        <w:t xml:space="preserve"> «Удельный вес дошкольных образовательных </w:t>
      </w:r>
      <w:r w:rsidRPr="001F752E">
        <w:rPr>
          <w:rFonts w:ascii="Times New Roman" w:hAnsi="Times New Roman"/>
          <w:sz w:val="28"/>
          <w:szCs w:val="28"/>
        </w:rPr>
        <w:lastRenderedPageBreak/>
        <w:t xml:space="preserve">организаций, в которых проведён капитальный ремонт здания </w:t>
      </w:r>
      <w:r w:rsidRPr="001F752E">
        <w:rPr>
          <w:rFonts w:ascii="Times New Roman" w:hAnsi="Times New Roman" w:cs="Times New Roman"/>
          <w:sz w:val="28"/>
          <w:szCs w:val="28"/>
        </w:rPr>
        <w:t>(процентов)</w:t>
      </w:r>
      <w:r w:rsidRPr="001F752E">
        <w:rPr>
          <w:rFonts w:ascii="Times New Roman" w:hAnsi="Times New Roman"/>
          <w:sz w:val="28"/>
          <w:szCs w:val="28"/>
        </w:rPr>
        <w:t>» (ДОУкап) рассчитывается по формуле:</w:t>
      </w:r>
    </w:p>
    <w:p w:rsidR="00293FF6" w:rsidRPr="001F752E" w:rsidRDefault="00293FF6" w:rsidP="002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ДОУкап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ДОУк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ДОУ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293FF6" w:rsidRPr="001F752E" w:rsidRDefault="00293FF6" w:rsidP="002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ДОУк – количество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Pr="001F752E">
        <w:rPr>
          <w:rFonts w:ascii="Times New Roman" w:hAnsi="Times New Roman"/>
          <w:sz w:val="28"/>
          <w:szCs w:val="28"/>
        </w:rPr>
        <w:t>дошкольных образовательных организаций, в которых проведён капитальный ремонт здания;</w:t>
      </w:r>
    </w:p>
    <w:p w:rsidR="00293FF6" w:rsidRPr="001F752E" w:rsidRDefault="00293FF6" w:rsidP="002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ДОУ – общее количество дошкольных образовательных организаций.</w:t>
      </w:r>
    </w:p>
    <w:p w:rsidR="00750BDF" w:rsidRPr="001F752E" w:rsidRDefault="00750BDF" w:rsidP="009B06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D74" w:rsidRPr="001F752E" w:rsidRDefault="00BE0D74" w:rsidP="00BE0D7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Hlk175752576"/>
      <w:r w:rsidRPr="001F752E">
        <w:rPr>
          <w:rFonts w:ascii="Times New Roman" w:hAnsi="Times New Roman"/>
          <w:sz w:val="28"/>
          <w:szCs w:val="28"/>
        </w:rPr>
        <w:t xml:space="preserve">Уровень реализации проекта </w:t>
      </w:r>
      <w:r w:rsidRPr="001F752E">
        <w:rPr>
          <w:rFonts w:ascii="Times New Roman" w:hAnsi="Times New Roman" w:cs="Times New Roman"/>
          <w:sz w:val="28"/>
          <w:szCs w:val="28"/>
        </w:rPr>
        <w:t>«</w:t>
      </w:r>
      <w:r w:rsidR="00F7251E" w:rsidRPr="001F752E">
        <w:rPr>
          <w:rFonts w:ascii="Times New Roman" w:hAnsi="Times New Roman" w:cs="Times New Roman"/>
          <w:sz w:val="28"/>
          <w:szCs w:val="28"/>
        </w:rPr>
        <w:t>Муниципальный конкурс «Пед</w:t>
      </w:r>
      <w:r w:rsidR="00750BDF" w:rsidRPr="001F752E">
        <w:rPr>
          <w:rFonts w:ascii="Times New Roman" w:hAnsi="Times New Roman" w:cs="Times New Roman"/>
          <w:sz w:val="28"/>
          <w:szCs w:val="28"/>
        </w:rPr>
        <w:t>а</w:t>
      </w:r>
      <w:r w:rsidR="00F7251E" w:rsidRPr="001F752E">
        <w:rPr>
          <w:rFonts w:ascii="Times New Roman" w:hAnsi="Times New Roman" w:cs="Times New Roman"/>
          <w:sz w:val="28"/>
          <w:szCs w:val="28"/>
        </w:rPr>
        <w:t>гог года»</w:t>
      </w:r>
      <w:r w:rsidRPr="001F752E">
        <w:rPr>
          <w:rFonts w:ascii="Times New Roman" w:hAnsi="Times New Roman" w:cs="Times New Roman"/>
          <w:sz w:val="28"/>
          <w:szCs w:val="28"/>
        </w:rPr>
        <w:t>»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311A8C" w:rsidRPr="001F752E">
        <w:rPr>
          <w:rFonts w:ascii="Times New Roman" w:hAnsi="Times New Roman"/>
          <w:sz w:val="28"/>
          <w:szCs w:val="28"/>
        </w:rPr>
        <w:t xml:space="preserve"> с помощью следующего показателя и методика его</w:t>
      </w:r>
      <w:r w:rsidRPr="001F752E">
        <w:rPr>
          <w:rFonts w:ascii="Times New Roman" w:hAnsi="Times New Roman"/>
          <w:sz w:val="28"/>
          <w:szCs w:val="28"/>
        </w:rPr>
        <w:t xml:space="preserve"> расчета:</w:t>
      </w:r>
    </w:p>
    <w:bookmarkEnd w:id="0"/>
    <w:p w:rsidR="00CF4FE7" w:rsidRPr="001F752E" w:rsidRDefault="00CF4FE7" w:rsidP="00BE0D7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7251E" w:rsidRPr="001F752E" w:rsidRDefault="00F7251E" w:rsidP="00F725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75752610"/>
      <w:r w:rsidRPr="001F752E">
        <w:rPr>
          <w:rFonts w:ascii="Times New Roman" w:hAnsi="Times New Roman"/>
          <w:sz w:val="28"/>
          <w:szCs w:val="28"/>
          <w:u w:val="single"/>
        </w:rPr>
        <w:t xml:space="preserve">Показатель </w:t>
      </w:r>
      <w:r w:rsidR="003308EC" w:rsidRPr="001F752E">
        <w:rPr>
          <w:rFonts w:ascii="Times New Roman" w:hAnsi="Times New Roman"/>
          <w:sz w:val="28"/>
          <w:szCs w:val="28"/>
          <w:u w:val="single"/>
        </w:rPr>
        <w:t>1</w:t>
      </w:r>
      <w:r w:rsidRPr="001F752E">
        <w:rPr>
          <w:rFonts w:ascii="Times New Roman" w:hAnsi="Times New Roman"/>
          <w:sz w:val="28"/>
          <w:szCs w:val="28"/>
        </w:rPr>
        <w:t xml:space="preserve"> «</w:t>
      </w:r>
      <w:r w:rsidR="003308EC" w:rsidRPr="001F752E">
        <w:rPr>
          <w:rFonts w:ascii="Times New Roman" w:hAnsi="Times New Roman"/>
          <w:sz w:val="28"/>
          <w:szCs w:val="28"/>
        </w:rPr>
        <w:t xml:space="preserve">Вовлечённость общеобразовательных организаций в муниципальный конкурс «Педагог года»от общего количества общеобразовательных организаций </w:t>
      </w:r>
      <w:r w:rsidRPr="001F752E">
        <w:rPr>
          <w:rFonts w:ascii="Times New Roman" w:hAnsi="Times New Roman" w:cs="Times New Roman"/>
          <w:sz w:val="28"/>
          <w:szCs w:val="28"/>
        </w:rPr>
        <w:t>(процентов)</w:t>
      </w:r>
      <w:r w:rsidRPr="001F752E">
        <w:rPr>
          <w:rFonts w:ascii="Times New Roman" w:hAnsi="Times New Roman"/>
          <w:sz w:val="28"/>
          <w:szCs w:val="28"/>
        </w:rPr>
        <w:t>» (</w:t>
      </w:r>
      <w:r w:rsidR="00FF0A76" w:rsidRPr="001F752E">
        <w:rPr>
          <w:rFonts w:ascii="Times New Roman" w:hAnsi="Times New Roman"/>
          <w:sz w:val="28"/>
          <w:szCs w:val="28"/>
        </w:rPr>
        <w:t>Впг</w:t>
      </w:r>
      <w:r w:rsidRPr="001F752E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F7251E" w:rsidRPr="001F752E" w:rsidRDefault="00FF0A76" w:rsidP="00F72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Впг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Опг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="00F7251E" w:rsidRPr="001F752E">
        <w:rPr>
          <w:rFonts w:ascii="Times New Roman" w:hAnsi="Times New Roman"/>
          <w:sz w:val="28"/>
          <w:szCs w:val="28"/>
        </w:rPr>
        <w:t>, где:</w:t>
      </w:r>
    </w:p>
    <w:p w:rsidR="00F7251E" w:rsidRPr="001F752E" w:rsidRDefault="0091483B" w:rsidP="00F72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Опг</w:t>
      </w:r>
      <w:r w:rsidR="00F7251E" w:rsidRPr="001F752E">
        <w:rPr>
          <w:rFonts w:ascii="Times New Roman" w:hAnsi="Times New Roman"/>
          <w:sz w:val="28"/>
          <w:szCs w:val="28"/>
        </w:rPr>
        <w:t xml:space="preserve"> – количество образовательных организаций города, </w:t>
      </w:r>
      <w:r w:rsidR="007D2C3F" w:rsidRPr="001F752E">
        <w:rPr>
          <w:rFonts w:ascii="Times New Roman" w:hAnsi="Times New Roman"/>
          <w:sz w:val="28"/>
          <w:szCs w:val="28"/>
        </w:rPr>
        <w:t>участвующих в муниципальном конкурсе «Педагог года»</w:t>
      </w:r>
      <w:r w:rsidR="00F7251E" w:rsidRPr="001F752E">
        <w:rPr>
          <w:rFonts w:ascii="Times New Roman" w:hAnsi="Times New Roman"/>
          <w:sz w:val="28"/>
          <w:szCs w:val="28"/>
        </w:rPr>
        <w:t>;</w:t>
      </w:r>
    </w:p>
    <w:p w:rsidR="00F7251E" w:rsidRPr="001F752E" w:rsidRDefault="007D2C3F" w:rsidP="0091483B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О</w:t>
      </w:r>
      <w:r w:rsidR="00F7251E" w:rsidRPr="001F752E">
        <w:rPr>
          <w:rFonts w:ascii="Times New Roman" w:hAnsi="Times New Roman"/>
          <w:sz w:val="28"/>
          <w:szCs w:val="28"/>
        </w:rPr>
        <w:t xml:space="preserve"> – количество образовательных организаций города.</w:t>
      </w:r>
    </w:p>
    <w:bookmarkEnd w:id="1"/>
    <w:p w:rsidR="00CF4FE7" w:rsidRPr="001F752E" w:rsidRDefault="00CF4FE7" w:rsidP="00F7251E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29AA" w:rsidRPr="001F752E" w:rsidRDefault="004B29AA" w:rsidP="004B29A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проекта </w:t>
      </w:r>
      <w:r w:rsidRPr="001F752E">
        <w:rPr>
          <w:rFonts w:ascii="Times New Roman" w:hAnsi="Times New Roman" w:cs="Times New Roman"/>
          <w:sz w:val="28"/>
          <w:szCs w:val="28"/>
        </w:rPr>
        <w:t>«Современная школа»</w:t>
      </w:r>
      <w:r w:rsidR="00381767">
        <w:rPr>
          <w:rFonts w:ascii="Times New Roman" w:hAnsi="Times New Roman" w:cs="Times New Roman"/>
          <w:sz w:val="28"/>
          <w:szCs w:val="28"/>
        </w:rPr>
        <w:t xml:space="preserve"> 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Pr="001F752E">
        <w:rPr>
          <w:rFonts w:ascii="Times New Roman" w:hAnsi="Times New Roman"/>
          <w:sz w:val="28"/>
          <w:szCs w:val="28"/>
        </w:rPr>
        <w:t>с помощью следующего показателя и методика его расчета:</w:t>
      </w:r>
    </w:p>
    <w:p w:rsidR="004B29AA" w:rsidRPr="001F752E" w:rsidRDefault="004B29AA" w:rsidP="004B29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B29AA" w:rsidRPr="001F752E" w:rsidRDefault="004B29AA" w:rsidP="00712C9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Показатель 1</w:t>
      </w:r>
      <w:r w:rsidRPr="001F752E">
        <w:rPr>
          <w:rFonts w:ascii="Times New Roman" w:hAnsi="Times New Roman"/>
          <w:sz w:val="28"/>
          <w:szCs w:val="28"/>
        </w:rPr>
        <w:t xml:space="preserve"> «</w:t>
      </w:r>
      <w:r w:rsidRPr="001F752E">
        <w:rPr>
          <w:rFonts w:ascii="Times New Roman" w:hAnsi="Times New Roman" w:cs="Times New Roman"/>
          <w:sz w:val="28"/>
          <w:szCs w:val="28"/>
        </w:rPr>
        <w:t xml:space="preserve">Доля обучающихся в муниципальных общеобразовательных </w:t>
      </w:r>
      <w:r w:rsidR="00712C91" w:rsidRPr="001F752E">
        <w:rPr>
          <w:rFonts w:ascii="Times New Roman" w:hAnsi="Times New Roman" w:cs="Times New Roman"/>
          <w:sz w:val="28"/>
          <w:szCs w:val="28"/>
        </w:rPr>
        <w:t>организациях</w:t>
      </w:r>
      <w:r w:rsidRPr="001F752E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175753177"/>
      <w:r w:rsidRPr="001F752E">
        <w:rPr>
          <w:rFonts w:ascii="Times New Roman" w:hAnsi="Times New Roman" w:cs="Times New Roman"/>
          <w:sz w:val="28"/>
          <w:szCs w:val="28"/>
        </w:rPr>
        <w:t>занимающихся во вторую (третью) смену</w:t>
      </w:r>
      <w:bookmarkEnd w:id="2"/>
      <w:r w:rsidRPr="001F752E">
        <w:rPr>
          <w:rFonts w:ascii="Times New Roman" w:hAnsi="Times New Roman" w:cs="Times New Roman"/>
          <w:sz w:val="28"/>
          <w:szCs w:val="28"/>
        </w:rPr>
        <w:t xml:space="preserve">, в общей численности обучающихся в муниципальных общеобразовательных </w:t>
      </w:r>
      <w:r w:rsidR="00712C91" w:rsidRPr="001F752E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Pr="001F752E">
        <w:rPr>
          <w:rFonts w:ascii="Times New Roman" w:hAnsi="Times New Roman" w:cs="Times New Roman"/>
          <w:sz w:val="28"/>
          <w:szCs w:val="28"/>
        </w:rPr>
        <w:t>(процентов)</w:t>
      </w:r>
      <w:r w:rsidRPr="001F752E">
        <w:rPr>
          <w:rFonts w:ascii="Times New Roman" w:hAnsi="Times New Roman"/>
          <w:sz w:val="28"/>
          <w:szCs w:val="28"/>
        </w:rPr>
        <w:t>» (</w:t>
      </w:r>
      <w:r w:rsidR="00393859" w:rsidRPr="001F752E">
        <w:rPr>
          <w:rFonts w:ascii="Times New Roman" w:hAnsi="Times New Roman"/>
          <w:sz w:val="28"/>
          <w:szCs w:val="28"/>
        </w:rPr>
        <w:t>ДО</w:t>
      </w:r>
      <w:r w:rsidR="00393859" w:rsidRPr="001F752E">
        <w:rPr>
          <w:rFonts w:ascii="Times New Roman" w:hAnsi="Times New Roman"/>
          <w:sz w:val="24"/>
          <w:szCs w:val="24"/>
        </w:rPr>
        <w:t>2</w:t>
      </w:r>
      <w:r w:rsidRPr="001F752E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4B29AA" w:rsidRPr="001F752E" w:rsidRDefault="00393859" w:rsidP="004B2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ДО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2=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Ч2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Ч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="004B29AA" w:rsidRPr="001F752E">
        <w:rPr>
          <w:rFonts w:ascii="Times New Roman" w:hAnsi="Times New Roman"/>
          <w:sz w:val="28"/>
          <w:szCs w:val="28"/>
        </w:rPr>
        <w:t>, где:</w:t>
      </w:r>
    </w:p>
    <w:p w:rsidR="004B29AA" w:rsidRPr="001F752E" w:rsidRDefault="003F4E2A" w:rsidP="004B2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Ч2</w:t>
      </w:r>
      <w:r w:rsidR="004B29AA" w:rsidRPr="001F752E">
        <w:rPr>
          <w:rFonts w:ascii="Times New Roman" w:hAnsi="Times New Roman"/>
          <w:sz w:val="28"/>
          <w:szCs w:val="28"/>
        </w:rPr>
        <w:t xml:space="preserve"> –</w:t>
      </w:r>
      <w:r w:rsidRPr="001F752E">
        <w:rPr>
          <w:rFonts w:ascii="Times New Roman" w:hAnsi="Times New Roman"/>
          <w:sz w:val="28"/>
          <w:szCs w:val="28"/>
        </w:rPr>
        <w:t xml:space="preserve"> численность обучающихся общеобразовательных организаций,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AB28B2" w:rsidRPr="001F752E">
        <w:rPr>
          <w:rFonts w:ascii="Times New Roman" w:hAnsi="Times New Roman" w:cs="Times New Roman"/>
          <w:sz w:val="28"/>
          <w:szCs w:val="28"/>
        </w:rPr>
        <w:t>занимающихся во вторую (третью) смену</w:t>
      </w:r>
      <w:r w:rsidR="004B29AA" w:rsidRPr="001F752E">
        <w:rPr>
          <w:rFonts w:ascii="Times New Roman" w:hAnsi="Times New Roman"/>
          <w:sz w:val="28"/>
          <w:szCs w:val="28"/>
        </w:rPr>
        <w:t>;</w:t>
      </w:r>
    </w:p>
    <w:p w:rsidR="004B29AA" w:rsidRPr="001F752E" w:rsidRDefault="003F4E2A" w:rsidP="003F4E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Ч</w:t>
      </w:r>
      <w:r w:rsidR="004B29AA" w:rsidRPr="001F752E">
        <w:rPr>
          <w:rFonts w:ascii="Times New Roman" w:hAnsi="Times New Roman"/>
          <w:sz w:val="28"/>
          <w:szCs w:val="28"/>
        </w:rPr>
        <w:t xml:space="preserve"> – </w:t>
      </w:r>
      <w:r w:rsidR="00813687" w:rsidRPr="001F752E">
        <w:rPr>
          <w:rFonts w:ascii="Times New Roman" w:hAnsi="Times New Roman"/>
          <w:sz w:val="28"/>
          <w:szCs w:val="28"/>
        </w:rPr>
        <w:t>численность обучающихся общеобразовательных организаций.</w:t>
      </w:r>
    </w:p>
    <w:p w:rsidR="004B29AA" w:rsidRPr="001F752E" w:rsidRDefault="004B29AA" w:rsidP="00A16157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D48CD" w:rsidRPr="001F752E" w:rsidRDefault="00BD48CD" w:rsidP="00A161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комплекса процессных мероприятий </w:t>
      </w:r>
      <w:r w:rsidRPr="001F752E">
        <w:rPr>
          <w:rFonts w:ascii="Times New Roman" w:hAnsi="Times New Roman" w:cs="Times New Roman"/>
          <w:sz w:val="28"/>
          <w:szCs w:val="28"/>
        </w:rPr>
        <w:t>«</w:t>
      </w:r>
      <w:r w:rsidR="00487F55" w:rsidRPr="001F752E">
        <w:rPr>
          <w:rFonts w:ascii="Times New Roman" w:hAnsi="Times New Roman" w:cs="Times New Roman"/>
          <w:sz w:val="28"/>
          <w:szCs w:val="28"/>
        </w:rPr>
        <w:t>Организация дошкольного, общего и дополнительного образования</w:t>
      </w:r>
      <w:r w:rsidR="00381767">
        <w:rPr>
          <w:rFonts w:ascii="Times New Roman" w:hAnsi="Times New Roman" w:cs="Times New Roman"/>
          <w:sz w:val="28"/>
          <w:szCs w:val="28"/>
        </w:rPr>
        <w:t xml:space="preserve"> </w:t>
      </w:r>
      <w:r w:rsidR="00D44DE1" w:rsidRPr="001F752E">
        <w:rPr>
          <w:rFonts w:ascii="Times New Roman" w:hAnsi="Times New Roman" w:cs="Times New Roman"/>
          <w:sz w:val="28"/>
          <w:szCs w:val="28"/>
        </w:rPr>
        <w:t>детей</w:t>
      </w:r>
      <w:r w:rsidRPr="001F752E">
        <w:rPr>
          <w:rFonts w:ascii="Times New Roman" w:hAnsi="Times New Roman" w:cs="Times New Roman"/>
          <w:sz w:val="28"/>
          <w:szCs w:val="28"/>
        </w:rPr>
        <w:t>»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2B039D" w:rsidRPr="001F752E">
        <w:rPr>
          <w:rFonts w:ascii="Times New Roman" w:hAnsi="Times New Roman"/>
          <w:sz w:val="28"/>
          <w:szCs w:val="28"/>
        </w:rPr>
        <w:t xml:space="preserve"> с помощью следующих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2B039D" w:rsidRPr="001F752E">
        <w:rPr>
          <w:rFonts w:ascii="Times New Roman" w:hAnsi="Times New Roman"/>
          <w:sz w:val="28"/>
          <w:szCs w:val="28"/>
        </w:rPr>
        <w:t>показателей и методика их</w:t>
      </w:r>
      <w:r w:rsidRPr="001F752E">
        <w:rPr>
          <w:rFonts w:ascii="Times New Roman" w:hAnsi="Times New Roman"/>
          <w:sz w:val="28"/>
          <w:szCs w:val="28"/>
        </w:rPr>
        <w:t xml:space="preserve"> расчета:</w:t>
      </w:r>
    </w:p>
    <w:p w:rsidR="00CF4FE7" w:rsidRPr="001F752E" w:rsidRDefault="00CF4FE7" w:rsidP="00A161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5142F" w:rsidRPr="001F752E" w:rsidRDefault="00CF4FE7" w:rsidP="0085142F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  <w:r w:rsidRPr="001F752E">
        <w:rPr>
          <w:sz w:val="28"/>
          <w:szCs w:val="28"/>
          <w:u w:val="single"/>
        </w:rPr>
        <w:t>П</w:t>
      </w:r>
      <w:r w:rsidR="0085142F" w:rsidRPr="001F752E">
        <w:rPr>
          <w:sz w:val="28"/>
          <w:szCs w:val="28"/>
          <w:u w:val="single"/>
        </w:rPr>
        <w:t>оказатель 1</w:t>
      </w:r>
      <w:r w:rsidR="0085142F" w:rsidRPr="001F752E">
        <w:rPr>
          <w:sz w:val="28"/>
          <w:szCs w:val="28"/>
        </w:rPr>
        <w:t xml:space="preserve"> 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(процентов)» утвержден Постановлением Правительства РФ от 17.12.2012 №1317 "О мерах по реализации Указа Президента </w:t>
      </w:r>
      <w:r w:rsidR="0085142F" w:rsidRPr="001F752E">
        <w:rPr>
          <w:sz w:val="28"/>
          <w:szCs w:val="28"/>
        </w:rPr>
        <w:lastRenderedPageBreak/>
        <w:t>Российской Федерации от 28 апреля 2008 г. №607 "Об оценке эффективности деятельности органов местного самоуправления муниципальных, городских округов и муниципальных районов" и подпункта "и" пункта 2 Указа Президента Российской Федерации от 7 мая 2012 г. №601 "Об основных направлениях совершенствования системы государственного управления".</w:t>
      </w:r>
    </w:p>
    <w:p w:rsidR="00CF4FE7" w:rsidRPr="001F752E" w:rsidRDefault="00CF4FE7" w:rsidP="0085142F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</w:p>
    <w:p w:rsidR="0085142F" w:rsidRPr="001F752E" w:rsidRDefault="00CF4FE7" w:rsidP="0085142F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  <w:r w:rsidRPr="001F752E">
        <w:rPr>
          <w:sz w:val="28"/>
          <w:szCs w:val="28"/>
          <w:u w:val="single"/>
        </w:rPr>
        <w:t>П</w:t>
      </w:r>
      <w:r w:rsidR="0085142F" w:rsidRPr="001F752E">
        <w:rPr>
          <w:sz w:val="28"/>
          <w:szCs w:val="28"/>
          <w:u w:val="single"/>
        </w:rPr>
        <w:t>оказатель 2</w:t>
      </w:r>
      <w:r w:rsidR="0085142F" w:rsidRPr="001F752E">
        <w:rPr>
          <w:sz w:val="28"/>
          <w:szCs w:val="28"/>
        </w:rPr>
        <w:t xml:space="preserve">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(процентов)» утвержден Постановлением Правительства РФ от 17.12.2012 №1317 "О мерах по реализации Указа Президента Российской Федерации от 28 апреля 2008 г. №607 "Об оценке эффективности деятельности органов местного самоуправления муниципальных, городских округов и муниципальных районов" и подпункта "и" пункта 2 Указа Президента Российской Федерации от 7 мая 2012 г. №601 "Об основных направлениях совершенствования системы государственного управления".</w:t>
      </w:r>
    </w:p>
    <w:p w:rsidR="00CF4FE7" w:rsidRPr="001F752E" w:rsidRDefault="00CF4FE7" w:rsidP="0085142F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</w:p>
    <w:p w:rsidR="0085142F" w:rsidRPr="001F752E" w:rsidRDefault="00CF4FE7" w:rsidP="0085142F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  <w:r w:rsidRPr="001F752E">
        <w:rPr>
          <w:sz w:val="28"/>
          <w:szCs w:val="28"/>
          <w:u w:val="single"/>
        </w:rPr>
        <w:t>П</w:t>
      </w:r>
      <w:r w:rsidR="0085142F" w:rsidRPr="001F752E">
        <w:rPr>
          <w:sz w:val="28"/>
          <w:szCs w:val="28"/>
          <w:u w:val="single"/>
        </w:rPr>
        <w:t>оказатель 3</w:t>
      </w:r>
      <w:r w:rsidR="0085142F" w:rsidRPr="001F752E">
        <w:rPr>
          <w:sz w:val="28"/>
          <w:szCs w:val="28"/>
        </w:rPr>
        <w:t xml:space="preserve">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(процентов)» утвержден Постановлением Правительства РФ от 17.12.2012 №1317 "О мерах по реализации Указа Президента Российской Федерации от 28 апреля 2008 г. №607 "Об оценке эффективности деятельности органов местного самоуправления муниципальных, городских округов и муниципальных районов" и подпункта "и" пункта 2 Указа Президента Российской Федерации от 7 мая 2012 г. №601 "Об основных направлениях совершенствования системы государственного управления".</w:t>
      </w:r>
    </w:p>
    <w:p w:rsidR="00CF4FE7" w:rsidRPr="001F752E" w:rsidRDefault="00CF4FE7" w:rsidP="0085142F">
      <w:pPr>
        <w:pStyle w:val="a5"/>
        <w:spacing w:before="0" w:beforeAutospacing="0" w:after="0" w:afterAutospacing="0" w:line="232" w:lineRule="atLeast"/>
        <w:ind w:firstLine="709"/>
        <w:jc w:val="both"/>
        <w:rPr>
          <w:sz w:val="28"/>
          <w:szCs w:val="28"/>
        </w:rPr>
      </w:pPr>
    </w:p>
    <w:p w:rsidR="0085142F" w:rsidRPr="001F752E" w:rsidRDefault="00CF4FE7" w:rsidP="0085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85142F" w:rsidRPr="001F752E">
        <w:rPr>
          <w:rFonts w:ascii="Times New Roman" w:hAnsi="Times New Roman" w:cs="Times New Roman"/>
          <w:sz w:val="28"/>
          <w:szCs w:val="28"/>
          <w:u w:val="single"/>
        </w:rPr>
        <w:t>оказатель 4</w:t>
      </w:r>
      <w:r w:rsidR="0085142F" w:rsidRPr="001F752E">
        <w:rPr>
          <w:rFonts w:ascii="Times New Roman" w:hAnsi="Times New Roman" w:cs="Times New Roman"/>
          <w:sz w:val="28"/>
          <w:szCs w:val="28"/>
        </w:rPr>
        <w:t xml:space="preserve"> «Доля педагогических работников, прошедших профессиональную переподготовку и повышение квалификации, в общей численности педагогических работников (процентов)» утвержден Приказом Министерства просвещения РФ от 14 апреля 2023 г. № 271 "Об утверждении аккредитационных показателей, методики расчета и применения аккредитационных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образования".</w:t>
      </w:r>
    </w:p>
    <w:p w:rsidR="0061373F" w:rsidRPr="001F752E" w:rsidRDefault="0061373F" w:rsidP="00A00CA3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34A6E" w:rsidRPr="001F752E" w:rsidRDefault="00534A6E" w:rsidP="00534A6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комплекса процессных мероприятий </w:t>
      </w:r>
      <w:r w:rsidRPr="001F752E">
        <w:rPr>
          <w:rFonts w:ascii="Times New Roman" w:hAnsi="Times New Roman" w:cs="Times New Roman"/>
          <w:sz w:val="28"/>
          <w:szCs w:val="28"/>
        </w:rPr>
        <w:t>«</w:t>
      </w:r>
      <w:r w:rsidR="00B765B9" w:rsidRPr="001F752E">
        <w:rPr>
          <w:rFonts w:ascii="Times New Roman" w:hAnsi="Times New Roman" w:cs="Times New Roman"/>
          <w:sz w:val="28"/>
          <w:szCs w:val="28"/>
        </w:rPr>
        <w:t>Организация и обесп</w:t>
      </w:r>
      <w:r w:rsidR="00487F55" w:rsidRPr="001F752E">
        <w:rPr>
          <w:rFonts w:ascii="Times New Roman" w:hAnsi="Times New Roman" w:cs="Times New Roman"/>
          <w:sz w:val="28"/>
          <w:szCs w:val="28"/>
        </w:rPr>
        <w:t>е</w:t>
      </w:r>
      <w:r w:rsidR="00B765B9" w:rsidRPr="001F752E">
        <w:rPr>
          <w:rFonts w:ascii="Times New Roman" w:hAnsi="Times New Roman" w:cs="Times New Roman"/>
          <w:sz w:val="28"/>
          <w:szCs w:val="28"/>
        </w:rPr>
        <w:t>чение</w:t>
      </w:r>
      <w:r w:rsidRPr="001F752E">
        <w:rPr>
          <w:rFonts w:ascii="Times New Roman" w:hAnsi="Times New Roman" w:cs="Times New Roman"/>
          <w:sz w:val="28"/>
          <w:szCs w:val="28"/>
        </w:rPr>
        <w:t xml:space="preserve"> системы защиты прав детей»</w:t>
      </w:r>
      <w:r w:rsidR="00381767">
        <w:rPr>
          <w:rFonts w:ascii="Times New Roman" w:hAnsi="Times New Roman" w:cs="Times New Roman"/>
          <w:sz w:val="28"/>
          <w:szCs w:val="28"/>
        </w:rPr>
        <w:t xml:space="preserve"> 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7C2C3B" w:rsidRPr="001F752E">
        <w:rPr>
          <w:rFonts w:ascii="Times New Roman" w:hAnsi="Times New Roman"/>
          <w:sz w:val="28"/>
          <w:szCs w:val="28"/>
        </w:rPr>
        <w:t>с помощью следующих показателей</w:t>
      </w:r>
      <w:r w:rsidRPr="001F752E">
        <w:rPr>
          <w:rFonts w:ascii="Times New Roman" w:hAnsi="Times New Roman"/>
          <w:sz w:val="28"/>
          <w:szCs w:val="28"/>
        </w:rPr>
        <w:t xml:space="preserve"> и методика </w:t>
      </w:r>
      <w:r w:rsidR="007C2C3B" w:rsidRPr="001F752E">
        <w:rPr>
          <w:rFonts w:ascii="Times New Roman" w:hAnsi="Times New Roman"/>
          <w:sz w:val="28"/>
          <w:szCs w:val="28"/>
        </w:rPr>
        <w:t>их</w:t>
      </w:r>
      <w:r w:rsidRPr="001F752E">
        <w:rPr>
          <w:rFonts w:ascii="Times New Roman" w:hAnsi="Times New Roman"/>
          <w:sz w:val="28"/>
          <w:szCs w:val="28"/>
        </w:rPr>
        <w:t xml:space="preserve"> расчета:</w:t>
      </w:r>
    </w:p>
    <w:p w:rsidR="00CF4FE7" w:rsidRPr="001F752E" w:rsidRDefault="00CF4FE7" w:rsidP="00534A6E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34A6E" w:rsidRPr="001F752E" w:rsidRDefault="00CF4FE7" w:rsidP="00403B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534A6E" w:rsidRPr="001F752E">
        <w:rPr>
          <w:rFonts w:ascii="Times New Roman" w:hAnsi="Times New Roman"/>
          <w:sz w:val="28"/>
          <w:szCs w:val="28"/>
          <w:u w:val="single"/>
        </w:rPr>
        <w:t>оказатель 1</w:t>
      </w:r>
      <w:r w:rsidR="00534A6E" w:rsidRPr="001F752E">
        <w:rPr>
          <w:rFonts w:ascii="Times New Roman" w:hAnsi="Times New Roman" w:cs="Times New Roman"/>
          <w:sz w:val="28"/>
          <w:szCs w:val="28"/>
        </w:rPr>
        <w:t xml:space="preserve"> «Доля детей, охваченных мероприятиями по отдыху и оздоровлению, от общего количества детей школьного возраста</w:t>
      </w:r>
      <w:r w:rsidR="00E65999" w:rsidRPr="001F752E">
        <w:rPr>
          <w:rFonts w:ascii="Times New Roman" w:hAnsi="Times New Roman" w:cs="Times New Roman"/>
          <w:sz w:val="28"/>
          <w:szCs w:val="28"/>
        </w:rPr>
        <w:t xml:space="preserve"> в каникулярное время (процентов)</w:t>
      </w:r>
      <w:r w:rsidR="00534A6E" w:rsidRPr="001F752E">
        <w:rPr>
          <w:rFonts w:ascii="Times New Roman" w:hAnsi="Times New Roman" w:cs="Times New Roman"/>
          <w:sz w:val="28"/>
          <w:szCs w:val="28"/>
        </w:rPr>
        <w:t>» (Д</w:t>
      </w:r>
      <w:r w:rsidR="00534A6E" w:rsidRPr="001F752E">
        <w:rPr>
          <w:rFonts w:ascii="Times New Roman" w:hAnsi="Times New Roman" w:cs="Times New Roman"/>
          <w:sz w:val="28"/>
          <w:szCs w:val="28"/>
          <w:vertAlign w:val="subscript"/>
        </w:rPr>
        <w:t>озд</w:t>
      </w:r>
      <w:r w:rsidR="00534A6E" w:rsidRPr="001F752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34A6E" w:rsidRPr="001F752E" w:rsidRDefault="00534A6E" w:rsidP="00534A6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1580515" cy="508000"/>
            <wp:effectExtent l="19050" t="0" r="0" b="0"/>
            <wp:docPr id="3" name="Рисунок 5" descr="base_23632_88072_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23632_88072_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A6E" w:rsidRPr="001F752E" w:rsidRDefault="00534A6E" w:rsidP="00534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752E">
        <w:rPr>
          <w:rFonts w:ascii="Times New Roman" w:hAnsi="Times New Roman"/>
          <w:bCs/>
          <w:sz w:val="28"/>
          <w:szCs w:val="28"/>
        </w:rPr>
        <w:t>Ч</w:t>
      </w:r>
      <w:r w:rsidRPr="001F752E">
        <w:rPr>
          <w:rFonts w:ascii="Times New Roman" w:hAnsi="Times New Roman"/>
          <w:bCs/>
          <w:sz w:val="28"/>
          <w:szCs w:val="28"/>
          <w:vertAlign w:val="subscript"/>
        </w:rPr>
        <w:t>озд</w:t>
      </w:r>
      <w:r w:rsidRPr="001F752E">
        <w:rPr>
          <w:rFonts w:ascii="Times New Roman" w:hAnsi="Times New Roman"/>
          <w:bCs/>
          <w:sz w:val="28"/>
          <w:szCs w:val="28"/>
        </w:rPr>
        <w:t xml:space="preserve"> – численность детей,</w:t>
      </w:r>
      <w:r w:rsidRPr="001F752E">
        <w:rPr>
          <w:rFonts w:ascii="Times New Roman" w:hAnsi="Times New Roman"/>
          <w:sz w:val="28"/>
          <w:szCs w:val="28"/>
        </w:rPr>
        <w:t xml:space="preserve"> охваченных мероприятиями по отдыху и оздоровлению;</w:t>
      </w:r>
    </w:p>
    <w:p w:rsidR="00534A6E" w:rsidRPr="001F752E" w:rsidRDefault="00534A6E" w:rsidP="00534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752E">
        <w:rPr>
          <w:rFonts w:ascii="Times New Roman" w:hAnsi="Times New Roman"/>
          <w:bCs/>
          <w:sz w:val="28"/>
          <w:szCs w:val="28"/>
        </w:rPr>
        <w:t>Ч</w:t>
      </w:r>
      <w:r w:rsidRPr="001F752E">
        <w:rPr>
          <w:rFonts w:ascii="Times New Roman" w:hAnsi="Times New Roman"/>
          <w:bCs/>
          <w:sz w:val="28"/>
          <w:szCs w:val="28"/>
          <w:vertAlign w:val="subscript"/>
        </w:rPr>
        <w:t>о</w:t>
      </w:r>
      <w:r w:rsidRPr="001F752E">
        <w:rPr>
          <w:rFonts w:ascii="Times New Roman" w:hAnsi="Times New Roman"/>
          <w:bCs/>
          <w:sz w:val="28"/>
          <w:szCs w:val="28"/>
        </w:rPr>
        <w:t xml:space="preserve"> – численность детей школьного возраста.</w:t>
      </w:r>
    </w:p>
    <w:p w:rsidR="00CF4FE7" w:rsidRPr="001F752E" w:rsidRDefault="00CF4FE7" w:rsidP="00534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34A6E" w:rsidRPr="001F752E" w:rsidRDefault="00CF4FE7" w:rsidP="00403B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A00CA3" w:rsidRPr="001F752E">
        <w:rPr>
          <w:rFonts w:ascii="Times New Roman" w:hAnsi="Times New Roman"/>
          <w:sz w:val="28"/>
          <w:szCs w:val="28"/>
          <w:u w:val="single"/>
        </w:rPr>
        <w:t>оказатель 2</w:t>
      </w:r>
      <w:r w:rsidR="00C320E2" w:rsidRPr="001F752E">
        <w:rPr>
          <w:rFonts w:ascii="Times New Roman" w:hAnsi="Times New Roman" w:cs="Times New Roman"/>
          <w:sz w:val="28"/>
          <w:szCs w:val="28"/>
        </w:rPr>
        <w:t>«</w:t>
      </w:r>
      <w:r w:rsidR="00E16D2E" w:rsidRPr="001F752E">
        <w:rPr>
          <w:rFonts w:ascii="Times New Roman" w:hAnsi="Times New Roman" w:cs="Times New Roman"/>
          <w:sz w:val="28"/>
          <w:szCs w:val="28"/>
        </w:rPr>
        <w:t>Количеств</w:t>
      </w:r>
      <w:r w:rsidR="00487F55" w:rsidRPr="001F752E">
        <w:rPr>
          <w:rFonts w:ascii="Times New Roman" w:hAnsi="Times New Roman" w:cs="Times New Roman"/>
          <w:sz w:val="28"/>
          <w:szCs w:val="28"/>
        </w:rPr>
        <w:t>о</w:t>
      </w:r>
      <w:r w:rsidR="00E16D2E" w:rsidRPr="001F752E">
        <w:rPr>
          <w:rFonts w:ascii="Times New Roman" w:hAnsi="Times New Roman" w:cs="Times New Roman"/>
          <w:sz w:val="28"/>
          <w:szCs w:val="28"/>
        </w:rPr>
        <w:t xml:space="preserve"> детей школьного возраста</w:t>
      </w:r>
      <w:r w:rsidR="00922E47" w:rsidRPr="001F752E">
        <w:rPr>
          <w:rFonts w:ascii="Times New Roman" w:hAnsi="Times New Roman" w:cs="Times New Roman"/>
          <w:sz w:val="28"/>
          <w:szCs w:val="28"/>
        </w:rPr>
        <w:t xml:space="preserve">, охваченных малозатратными формами отдыха в каникулярное время </w:t>
      </w:r>
      <w:r w:rsidR="00C320E2" w:rsidRPr="001F752E">
        <w:rPr>
          <w:rFonts w:ascii="Times New Roman" w:hAnsi="Times New Roman" w:cs="Times New Roman"/>
          <w:sz w:val="28"/>
          <w:szCs w:val="28"/>
        </w:rPr>
        <w:t>(</w:t>
      </w:r>
      <w:r w:rsidR="00922E47" w:rsidRPr="001F752E">
        <w:rPr>
          <w:rFonts w:ascii="Times New Roman" w:hAnsi="Times New Roman" w:cs="Times New Roman"/>
          <w:sz w:val="28"/>
          <w:szCs w:val="28"/>
        </w:rPr>
        <w:t>тыс.чел.</w:t>
      </w:r>
      <w:r w:rsidR="00C320E2" w:rsidRPr="001F752E">
        <w:rPr>
          <w:rFonts w:ascii="Times New Roman" w:hAnsi="Times New Roman" w:cs="Times New Roman"/>
          <w:sz w:val="28"/>
          <w:szCs w:val="28"/>
        </w:rPr>
        <w:t>)»</w:t>
      </w:r>
      <w:r w:rsidR="00712396" w:rsidRPr="001F752E">
        <w:rPr>
          <w:rFonts w:ascii="Times New Roman" w:hAnsi="Times New Roman" w:cs="Times New Roman"/>
          <w:sz w:val="28"/>
          <w:szCs w:val="28"/>
        </w:rPr>
        <w:t>. Данный показатель является статистическим в Управлении образования</w:t>
      </w:r>
      <w:r w:rsidR="00381767">
        <w:rPr>
          <w:rFonts w:ascii="Times New Roman" w:hAnsi="Times New Roman" w:cs="Times New Roman"/>
          <w:sz w:val="28"/>
          <w:szCs w:val="28"/>
        </w:rPr>
        <w:t xml:space="preserve"> </w:t>
      </w:r>
      <w:r w:rsidR="00487F55" w:rsidRPr="001F75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7126" w:rsidRPr="001F752E">
        <w:rPr>
          <w:rFonts w:ascii="Times New Roman" w:hAnsi="Times New Roman" w:cs="Times New Roman"/>
          <w:sz w:val="28"/>
          <w:szCs w:val="28"/>
        </w:rPr>
        <w:t>города Свободного</w:t>
      </w:r>
      <w:r w:rsidR="00712396" w:rsidRPr="001F752E">
        <w:rPr>
          <w:rFonts w:ascii="Times New Roman" w:hAnsi="Times New Roman" w:cs="Times New Roman"/>
          <w:sz w:val="28"/>
          <w:szCs w:val="28"/>
        </w:rPr>
        <w:t>.</w:t>
      </w:r>
    </w:p>
    <w:p w:rsidR="00CF4FE7" w:rsidRPr="001F752E" w:rsidRDefault="00CF4FE7" w:rsidP="00403B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0E2" w:rsidRPr="001F752E" w:rsidRDefault="00CF4FE7" w:rsidP="00403B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A00CA3" w:rsidRPr="001F752E">
        <w:rPr>
          <w:rFonts w:ascii="Times New Roman" w:hAnsi="Times New Roman"/>
          <w:sz w:val="28"/>
          <w:szCs w:val="28"/>
          <w:u w:val="single"/>
        </w:rPr>
        <w:t xml:space="preserve">оказатель </w:t>
      </w:r>
      <w:r w:rsidR="00B765B9" w:rsidRPr="001F752E">
        <w:rPr>
          <w:rFonts w:ascii="Times New Roman" w:hAnsi="Times New Roman"/>
          <w:sz w:val="28"/>
          <w:szCs w:val="28"/>
          <w:u w:val="single"/>
        </w:rPr>
        <w:t>3</w:t>
      </w:r>
      <w:r w:rsidR="00C320E2" w:rsidRPr="001F752E">
        <w:rPr>
          <w:rFonts w:ascii="Times New Roman" w:hAnsi="Times New Roman" w:cs="Times New Roman"/>
          <w:sz w:val="28"/>
          <w:szCs w:val="28"/>
        </w:rPr>
        <w:t>«</w:t>
      </w:r>
      <w:r w:rsidR="00C654BC" w:rsidRPr="001F752E">
        <w:rPr>
          <w:rFonts w:ascii="Times New Roman" w:hAnsi="Times New Roman" w:cs="Times New Roman"/>
          <w:sz w:val="28"/>
          <w:szCs w:val="28"/>
        </w:rPr>
        <w:t xml:space="preserve"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 </w:t>
      </w:r>
      <w:r w:rsidR="00C320E2" w:rsidRPr="001F752E">
        <w:rPr>
          <w:rFonts w:ascii="Times New Roman" w:hAnsi="Times New Roman" w:cs="Times New Roman"/>
          <w:sz w:val="28"/>
          <w:szCs w:val="28"/>
        </w:rPr>
        <w:t>(процентов)» (Д</w:t>
      </w:r>
      <w:r w:rsidR="002528C8" w:rsidRPr="001F752E">
        <w:rPr>
          <w:rFonts w:ascii="Times New Roman" w:hAnsi="Times New Roman" w:cs="Times New Roman"/>
          <w:sz w:val="28"/>
          <w:szCs w:val="28"/>
          <w:vertAlign w:val="subscript"/>
        </w:rPr>
        <w:t>пит</w:t>
      </w:r>
      <w:r w:rsidR="00C320E2" w:rsidRPr="001F752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F3287B" w:rsidRPr="001F752E" w:rsidRDefault="00F3287B" w:rsidP="00F32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Дпит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Чпит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Ч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F3287B" w:rsidRPr="001F752E" w:rsidRDefault="00172264" w:rsidP="00F32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Чпит</w:t>
      </w:r>
      <w:r w:rsidR="00F3287B" w:rsidRPr="001F752E">
        <w:rPr>
          <w:rFonts w:ascii="Times New Roman" w:hAnsi="Times New Roman"/>
          <w:sz w:val="28"/>
          <w:szCs w:val="28"/>
        </w:rPr>
        <w:t xml:space="preserve"> –</w:t>
      </w:r>
      <w:r w:rsidRPr="001F752E">
        <w:rPr>
          <w:rFonts w:ascii="Times New Roman" w:hAnsi="Times New Roman" w:cs="Times New Roman"/>
          <w:sz w:val="28"/>
          <w:szCs w:val="28"/>
        </w:rPr>
        <w:t xml:space="preserve"> количество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</w:t>
      </w:r>
      <w:r w:rsidR="00F3287B" w:rsidRPr="001F752E">
        <w:rPr>
          <w:rFonts w:ascii="Times New Roman" w:hAnsi="Times New Roman"/>
          <w:sz w:val="28"/>
          <w:szCs w:val="28"/>
        </w:rPr>
        <w:t>;</w:t>
      </w:r>
    </w:p>
    <w:p w:rsidR="00A00CA3" w:rsidRPr="001F752E" w:rsidRDefault="000838ED" w:rsidP="00A75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Ч</w:t>
      </w:r>
      <w:r w:rsidR="00F3287B" w:rsidRPr="001F752E">
        <w:rPr>
          <w:rFonts w:ascii="Times New Roman" w:hAnsi="Times New Roman"/>
          <w:sz w:val="28"/>
          <w:szCs w:val="28"/>
        </w:rPr>
        <w:t xml:space="preserve"> –</w:t>
      </w:r>
      <w:r w:rsidRPr="001F752E">
        <w:rPr>
          <w:rFonts w:ascii="Times New Roman" w:hAnsi="Times New Roman" w:cs="Times New Roman"/>
          <w:sz w:val="28"/>
          <w:szCs w:val="28"/>
        </w:rPr>
        <w:t xml:space="preserve"> количество обучающихся, получающих начальное общее образование в государственных и муниципальных образовательных организациях</w:t>
      </w:r>
      <w:r w:rsidR="00F3287B" w:rsidRPr="001F752E">
        <w:rPr>
          <w:rFonts w:ascii="Times New Roman" w:hAnsi="Times New Roman"/>
          <w:sz w:val="28"/>
          <w:szCs w:val="28"/>
        </w:rPr>
        <w:t>.</w:t>
      </w:r>
    </w:p>
    <w:p w:rsidR="007C2C3B" w:rsidRPr="001F752E" w:rsidRDefault="007C2C3B" w:rsidP="002D53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D48CD" w:rsidRPr="001F752E" w:rsidRDefault="00BD48CD" w:rsidP="00BD48C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комплекса процессных мероприятий </w:t>
      </w:r>
      <w:r w:rsidRPr="001F752E">
        <w:rPr>
          <w:rFonts w:ascii="Times New Roman" w:hAnsi="Times New Roman" w:cs="Times New Roman"/>
          <w:sz w:val="28"/>
          <w:szCs w:val="28"/>
        </w:rPr>
        <w:t>«</w:t>
      </w:r>
      <w:r w:rsidR="00534A6E" w:rsidRPr="001F752E">
        <w:rPr>
          <w:rFonts w:ascii="Times New Roman" w:hAnsi="Times New Roman" w:cs="Times New Roman"/>
          <w:sz w:val="28"/>
          <w:szCs w:val="28"/>
        </w:rPr>
        <w:t>Вовлечение молодёжи в социальную п</w:t>
      </w:r>
      <w:r w:rsidR="00027A8D" w:rsidRPr="001F752E">
        <w:rPr>
          <w:rFonts w:ascii="Times New Roman" w:hAnsi="Times New Roman" w:cs="Times New Roman"/>
          <w:sz w:val="28"/>
          <w:szCs w:val="28"/>
        </w:rPr>
        <w:t>рактику</w:t>
      </w:r>
      <w:r w:rsidRPr="001F752E">
        <w:rPr>
          <w:rFonts w:ascii="Times New Roman" w:hAnsi="Times New Roman" w:cs="Times New Roman"/>
          <w:sz w:val="28"/>
          <w:szCs w:val="28"/>
        </w:rPr>
        <w:t>»</w:t>
      </w:r>
      <w:r w:rsidR="00381767">
        <w:rPr>
          <w:rFonts w:ascii="Times New Roman" w:hAnsi="Times New Roman" w:cs="Times New Roman"/>
          <w:sz w:val="28"/>
          <w:szCs w:val="28"/>
        </w:rPr>
        <w:t xml:space="preserve"> 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9F13D6" w:rsidRPr="001F752E">
        <w:rPr>
          <w:rFonts w:ascii="Times New Roman" w:hAnsi="Times New Roman"/>
          <w:sz w:val="28"/>
          <w:szCs w:val="28"/>
        </w:rPr>
        <w:t>с помощью следующих показателей</w:t>
      </w:r>
      <w:r w:rsidRPr="001F752E">
        <w:rPr>
          <w:rFonts w:ascii="Times New Roman" w:hAnsi="Times New Roman"/>
          <w:sz w:val="28"/>
          <w:szCs w:val="28"/>
        </w:rPr>
        <w:t xml:space="preserve"> и методика </w:t>
      </w:r>
      <w:r w:rsidR="009F13D6" w:rsidRPr="001F752E">
        <w:rPr>
          <w:rFonts w:ascii="Times New Roman" w:hAnsi="Times New Roman"/>
          <w:sz w:val="28"/>
          <w:szCs w:val="28"/>
        </w:rPr>
        <w:t>их</w:t>
      </w:r>
      <w:r w:rsidRPr="001F752E">
        <w:rPr>
          <w:rFonts w:ascii="Times New Roman" w:hAnsi="Times New Roman"/>
          <w:sz w:val="28"/>
          <w:szCs w:val="28"/>
        </w:rPr>
        <w:t xml:space="preserve"> расчета:</w:t>
      </w:r>
    </w:p>
    <w:p w:rsidR="00CF4FE7" w:rsidRPr="001F752E" w:rsidRDefault="00CF4FE7" w:rsidP="00BD48C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F6FEF" w:rsidRPr="001F752E" w:rsidRDefault="00CF4FE7" w:rsidP="002F6F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9F13D6" w:rsidRPr="001F752E">
        <w:rPr>
          <w:rFonts w:ascii="Times New Roman" w:hAnsi="Times New Roman"/>
          <w:sz w:val="28"/>
          <w:szCs w:val="28"/>
          <w:u w:val="single"/>
        </w:rPr>
        <w:t>оказатель 1</w:t>
      </w:r>
      <w:r w:rsidR="004D3C9A" w:rsidRPr="001F752E">
        <w:t>«</w:t>
      </w:r>
      <w:r w:rsidR="005C57D4" w:rsidRPr="001F752E">
        <w:rPr>
          <w:rFonts w:ascii="Times New Roman" w:hAnsi="Times New Roman"/>
          <w:sz w:val="28"/>
          <w:szCs w:val="28"/>
        </w:rPr>
        <w:t>Удельный вес численности молодых людей в возрасте от 14 до 30 лет, участвующих в деятельности моло</w:t>
      </w:r>
      <w:r w:rsidR="00DF2DB3" w:rsidRPr="001F752E">
        <w:rPr>
          <w:rFonts w:ascii="Times New Roman" w:hAnsi="Times New Roman"/>
          <w:sz w:val="28"/>
          <w:szCs w:val="28"/>
        </w:rPr>
        <w:t>дежных общественных объединений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DF2DB3" w:rsidRPr="001F752E">
        <w:rPr>
          <w:rFonts w:ascii="Times New Roman" w:hAnsi="Times New Roman"/>
          <w:sz w:val="28"/>
          <w:szCs w:val="28"/>
        </w:rPr>
        <w:t>от общей</w:t>
      </w:r>
      <w:r w:rsidR="005C57D4" w:rsidRPr="001F752E">
        <w:rPr>
          <w:rFonts w:ascii="Times New Roman" w:hAnsi="Times New Roman"/>
          <w:sz w:val="28"/>
          <w:szCs w:val="28"/>
        </w:rPr>
        <w:t xml:space="preserve"> численности молодых людей от 14 до 30 </w:t>
      </w:r>
      <w:r w:rsidR="00490F85" w:rsidRPr="001F752E">
        <w:rPr>
          <w:rFonts w:ascii="Times New Roman" w:hAnsi="Times New Roman"/>
          <w:sz w:val="28"/>
          <w:szCs w:val="28"/>
        </w:rPr>
        <w:t xml:space="preserve">лет </w:t>
      </w:r>
      <w:r w:rsidR="004D3C9A" w:rsidRPr="001F752E">
        <w:rPr>
          <w:rFonts w:ascii="Times New Roman" w:hAnsi="Times New Roman"/>
          <w:sz w:val="28"/>
          <w:szCs w:val="28"/>
        </w:rPr>
        <w:t>(процентов)»</w:t>
      </w:r>
      <w:r w:rsidR="002F6FEF" w:rsidRPr="001F752E">
        <w:rPr>
          <w:rFonts w:ascii="Times New Roman" w:hAnsi="Times New Roman" w:cs="Times New Roman"/>
          <w:sz w:val="28"/>
          <w:szCs w:val="28"/>
        </w:rPr>
        <w:t xml:space="preserve"> (Моо) рассчитывается по формуле:</w:t>
      </w:r>
    </w:p>
    <w:p w:rsidR="00A40CEB" w:rsidRPr="001F752E" w:rsidRDefault="00A40CEB" w:rsidP="004D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FEF" w:rsidRPr="001F752E" w:rsidRDefault="002F6FEF" w:rsidP="002F6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Моо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Мо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М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2F6FEF" w:rsidRPr="001F752E" w:rsidRDefault="002F6FEF" w:rsidP="002F6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Мо –численность молодых людей в возрасте от 14 до 30 лет, участвующих в деятельности молодежных общественных объединениях;</w:t>
      </w:r>
    </w:p>
    <w:p w:rsidR="002F6FEF" w:rsidRPr="001F752E" w:rsidRDefault="002F6FEF" w:rsidP="002F6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М –численность молодых людей в возрасте от 14 до 30 лет.</w:t>
      </w:r>
    </w:p>
    <w:p w:rsidR="00CF4FE7" w:rsidRPr="001F752E" w:rsidRDefault="00CF4FE7" w:rsidP="002F6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7D3" w:rsidRPr="001F752E" w:rsidRDefault="00CF4FE7" w:rsidP="00156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</w:t>
      </w:r>
      <w:r w:rsidR="009F13D6" w:rsidRPr="001F752E">
        <w:rPr>
          <w:rFonts w:ascii="Times New Roman" w:hAnsi="Times New Roman"/>
          <w:sz w:val="28"/>
          <w:szCs w:val="28"/>
          <w:u w:val="single"/>
        </w:rPr>
        <w:t>оказатель 2</w:t>
      </w:r>
      <w:r w:rsidR="00124A48" w:rsidRPr="001F752E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5C57D4" w:rsidRPr="001F752E">
        <w:rPr>
          <w:rFonts w:ascii="Times New Roman" w:hAnsi="Times New Roman"/>
          <w:sz w:val="28"/>
          <w:szCs w:val="28"/>
        </w:rPr>
        <w:t>Удельный вес численности молодых людей в возрасте от 14 до 30 лет, принимающих участие в добровольческой деятельности</w:t>
      </w:r>
      <w:r w:rsidR="00DF2DB3" w:rsidRPr="001F752E">
        <w:rPr>
          <w:rFonts w:ascii="Times New Roman" w:hAnsi="Times New Roman"/>
          <w:sz w:val="28"/>
          <w:szCs w:val="28"/>
        </w:rPr>
        <w:t xml:space="preserve"> от общей численности молодых людей в возрасте от 14 до 30</w:t>
      </w:r>
      <w:r w:rsidR="00490F85" w:rsidRPr="001F752E">
        <w:rPr>
          <w:rFonts w:ascii="Times New Roman" w:hAnsi="Times New Roman"/>
          <w:sz w:val="28"/>
          <w:szCs w:val="28"/>
        </w:rPr>
        <w:t xml:space="preserve">лет </w:t>
      </w:r>
      <w:r w:rsidR="004D3C9A" w:rsidRPr="001F752E">
        <w:rPr>
          <w:rFonts w:ascii="Times New Roman" w:hAnsi="Times New Roman"/>
          <w:sz w:val="28"/>
          <w:szCs w:val="28"/>
        </w:rPr>
        <w:t>(процентов)»</w:t>
      </w:r>
      <w:r w:rsidR="00BF0C6B">
        <w:rPr>
          <w:rFonts w:ascii="Times New Roman" w:hAnsi="Times New Roman"/>
          <w:sz w:val="28"/>
          <w:szCs w:val="28"/>
        </w:rPr>
        <w:t xml:space="preserve"> </w:t>
      </w:r>
      <w:r w:rsidR="001567D3" w:rsidRPr="001F752E">
        <w:rPr>
          <w:rFonts w:ascii="Times New Roman" w:hAnsi="Times New Roman" w:cs="Times New Roman"/>
          <w:sz w:val="28"/>
          <w:szCs w:val="28"/>
        </w:rPr>
        <w:t>(</w:t>
      </w:r>
      <w:r w:rsidR="007F00D7" w:rsidRPr="001F752E">
        <w:rPr>
          <w:rFonts w:ascii="Times New Roman" w:hAnsi="Times New Roman" w:cs="Times New Roman"/>
          <w:sz w:val="28"/>
          <w:szCs w:val="28"/>
        </w:rPr>
        <w:t>Мд</w:t>
      </w:r>
      <w:r w:rsidR="001567D3" w:rsidRPr="001F752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1567D3" w:rsidRPr="001F752E" w:rsidRDefault="001567D3" w:rsidP="0015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7D3" w:rsidRPr="001F752E" w:rsidRDefault="007F00D7" w:rsidP="00156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Мд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М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="001567D3" w:rsidRPr="001F752E">
        <w:rPr>
          <w:rFonts w:ascii="Times New Roman" w:hAnsi="Times New Roman"/>
          <w:sz w:val="28"/>
          <w:szCs w:val="28"/>
        </w:rPr>
        <w:t>, где:</w:t>
      </w:r>
    </w:p>
    <w:p w:rsidR="001567D3" w:rsidRPr="001F752E" w:rsidRDefault="001567D3" w:rsidP="00156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М</w:t>
      </w:r>
      <w:r w:rsidR="007F00D7" w:rsidRPr="001F752E">
        <w:rPr>
          <w:rFonts w:ascii="Times New Roman" w:hAnsi="Times New Roman"/>
          <w:sz w:val="28"/>
          <w:szCs w:val="28"/>
        </w:rPr>
        <w:t>1</w:t>
      </w:r>
      <w:r w:rsidRPr="001F752E">
        <w:rPr>
          <w:rFonts w:ascii="Times New Roman" w:hAnsi="Times New Roman"/>
          <w:sz w:val="28"/>
          <w:szCs w:val="28"/>
        </w:rPr>
        <w:t xml:space="preserve"> –численность молодых людей в возрасте от 14 до 30 лет,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7F00D7" w:rsidRPr="001F752E">
        <w:rPr>
          <w:rFonts w:ascii="Times New Roman" w:hAnsi="Times New Roman"/>
          <w:sz w:val="28"/>
          <w:szCs w:val="28"/>
        </w:rPr>
        <w:t>принимающих участие в добровольческой деятельности,</w:t>
      </w:r>
      <w:r w:rsidR="00381767">
        <w:rPr>
          <w:rFonts w:ascii="Times New Roman" w:hAnsi="Times New Roman"/>
          <w:sz w:val="28"/>
          <w:szCs w:val="28"/>
        </w:rPr>
        <w:t xml:space="preserve"> </w:t>
      </w:r>
      <w:r w:rsidR="007F00D7" w:rsidRPr="001F752E">
        <w:rPr>
          <w:rFonts w:ascii="Times New Roman" w:hAnsi="Times New Roman"/>
          <w:sz w:val="28"/>
          <w:szCs w:val="28"/>
        </w:rPr>
        <w:t>в общественных объединениях</w:t>
      </w:r>
      <w:r w:rsidRPr="001F752E">
        <w:rPr>
          <w:rFonts w:ascii="Times New Roman" w:hAnsi="Times New Roman"/>
          <w:sz w:val="28"/>
          <w:szCs w:val="28"/>
        </w:rPr>
        <w:t>;</w:t>
      </w:r>
    </w:p>
    <w:p w:rsidR="009F13D6" w:rsidRPr="001F752E" w:rsidRDefault="001567D3" w:rsidP="00D06C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М –численность молодых людей в возрасте от 14 до 30 лет.</w:t>
      </w:r>
    </w:p>
    <w:p w:rsidR="00EF52E6" w:rsidRPr="001F752E" w:rsidRDefault="00EF52E6" w:rsidP="00D06C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2E6" w:rsidRPr="001F752E" w:rsidRDefault="00EF52E6" w:rsidP="00EF52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 xml:space="preserve">Уровень реализации проекта </w:t>
      </w:r>
      <w:r w:rsidRPr="001F752E">
        <w:rPr>
          <w:rFonts w:ascii="Times New Roman" w:hAnsi="Times New Roman" w:cs="Times New Roman"/>
          <w:sz w:val="28"/>
          <w:szCs w:val="28"/>
        </w:rPr>
        <w:t>«Муниципальный проект «Многодетная семья»</w:t>
      </w:r>
      <w:r w:rsidR="00124A48" w:rsidRPr="001F752E">
        <w:rPr>
          <w:rFonts w:ascii="Times New Roman" w:hAnsi="Times New Roman"/>
          <w:sz w:val="28"/>
          <w:szCs w:val="28"/>
        </w:rPr>
        <w:t>оценивается</w:t>
      </w:r>
      <w:r w:rsidRPr="001F752E">
        <w:rPr>
          <w:rFonts w:ascii="Times New Roman" w:hAnsi="Times New Roman"/>
          <w:sz w:val="28"/>
          <w:szCs w:val="28"/>
        </w:rPr>
        <w:t xml:space="preserve"> с помощью следующего показателя и методика его расчета:</w:t>
      </w:r>
    </w:p>
    <w:p w:rsidR="00EF52E6" w:rsidRPr="001F752E" w:rsidRDefault="00EF52E6" w:rsidP="00EF52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F52E6" w:rsidRPr="001F752E" w:rsidRDefault="00EF52E6" w:rsidP="00EF52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  <w:u w:val="single"/>
        </w:rPr>
        <w:t>Показатель 1</w:t>
      </w:r>
      <w:r w:rsidR="00124A48" w:rsidRPr="001F752E">
        <w:rPr>
          <w:rFonts w:ascii="Times New Roman" w:hAnsi="Times New Roman"/>
          <w:sz w:val="28"/>
          <w:szCs w:val="28"/>
        </w:rPr>
        <w:t>«</w:t>
      </w:r>
      <w:r w:rsidRPr="001F752E">
        <w:rPr>
          <w:rFonts w:ascii="Times New Roman" w:hAnsi="Times New Roman"/>
          <w:sz w:val="28"/>
          <w:szCs w:val="28"/>
        </w:rPr>
        <w:t xml:space="preserve">Доля обучающихся начальных классов, посещающих </w:t>
      </w:r>
      <w:r w:rsidR="00124A48" w:rsidRPr="001F752E">
        <w:rPr>
          <w:rFonts w:ascii="Times New Roman" w:hAnsi="Times New Roman"/>
          <w:sz w:val="28"/>
          <w:szCs w:val="28"/>
        </w:rPr>
        <w:t>группу продленного дня»</w:t>
      </w:r>
      <w:r w:rsidRPr="001F752E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EF52E6" w:rsidRPr="001F752E" w:rsidRDefault="00EF52E6" w:rsidP="00EF5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Дгпд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Угпд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У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100%</m:t>
        </m:r>
      </m:oMath>
      <w:r w:rsidRPr="001F752E">
        <w:rPr>
          <w:rFonts w:ascii="Times New Roman" w:hAnsi="Times New Roman"/>
          <w:sz w:val="28"/>
          <w:szCs w:val="28"/>
        </w:rPr>
        <w:t>, где:</w:t>
      </w:r>
    </w:p>
    <w:p w:rsidR="00EF52E6" w:rsidRPr="001F752E" w:rsidRDefault="00EF52E6" w:rsidP="00EF52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52E">
        <w:rPr>
          <w:rFonts w:ascii="Times New Roman" w:hAnsi="Times New Roman"/>
          <w:sz w:val="28"/>
          <w:szCs w:val="28"/>
        </w:rPr>
        <w:t>Угпд – количество учащихся начальных классов, посещающих группу продленного дня;</w:t>
      </w:r>
    </w:p>
    <w:p w:rsidR="00EF52E6" w:rsidRPr="001F752E" w:rsidRDefault="00EF52E6" w:rsidP="00EF52E6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F752E">
        <w:rPr>
          <w:rFonts w:ascii="Times New Roman" w:hAnsi="Times New Roman" w:cs="Times New Roman"/>
          <w:sz w:val="28"/>
          <w:szCs w:val="28"/>
        </w:rPr>
        <w:t xml:space="preserve">          У</w:t>
      </w:r>
      <w:r w:rsidRPr="001F752E">
        <w:rPr>
          <w:rFonts w:ascii="Times New Roman" w:hAnsi="Times New Roman"/>
          <w:sz w:val="28"/>
          <w:szCs w:val="28"/>
        </w:rPr>
        <w:t>– общее количество учащихся начальных классов.</w:t>
      </w:r>
    </w:p>
    <w:p w:rsidR="00EF52E6" w:rsidRPr="00D06C11" w:rsidRDefault="00EF52E6" w:rsidP="00D06C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F52E6" w:rsidRPr="00D06C11" w:rsidSect="009816F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3AA15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50EF1" w16cex:dateUtc="2025-09-17T0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3AA153" w16cid:durableId="2C750EF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61A" w:rsidRDefault="00C0761A" w:rsidP="008A3DCF">
      <w:pPr>
        <w:spacing w:after="0" w:line="240" w:lineRule="auto"/>
      </w:pPr>
      <w:r>
        <w:separator/>
      </w:r>
    </w:p>
  </w:endnote>
  <w:endnote w:type="continuationSeparator" w:id="1">
    <w:p w:rsidR="00C0761A" w:rsidRDefault="00C0761A" w:rsidP="008A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61A" w:rsidRDefault="00C0761A" w:rsidP="008A3DCF">
      <w:pPr>
        <w:spacing w:after="0" w:line="240" w:lineRule="auto"/>
      </w:pPr>
      <w:r>
        <w:separator/>
      </w:r>
    </w:p>
  </w:footnote>
  <w:footnote w:type="continuationSeparator" w:id="1">
    <w:p w:rsidR="00C0761A" w:rsidRDefault="00C0761A" w:rsidP="008A3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DCF" w:rsidRDefault="008A3DCF">
    <w:pPr>
      <w:pStyle w:val="a6"/>
      <w:jc w:val="center"/>
    </w:pPr>
  </w:p>
  <w:p w:rsidR="008A3DCF" w:rsidRDefault="008A3D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8432D"/>
    <w:multiLevelType w:val="multilevel"/>
    <w:tmpl w:val="BA46B9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3B7B"/>
    <w:rsid w:val="0002003B"/>
    <w:rsid w:val="00027A8D"/>
    <w:rsid w:val="00041DD2"/>
    <w:rsid w:val="00050620"/>
    <w:rsid w:val="00055220"/>
    <w:rsid w:val="000758DA"/>
    <w:rsid w:val="000803F2"/>
    <w:rsid w:val="000838ED"/>
    <w:rsid w:val="00085D84"/>
    <w:rsid w:val="000A4C2A"/>
    <w:rsid w:val="000B3BC8"/>
    <w:rsid w:val="000D54F1"/>
    <w:rsid w:val="000D5777"/>
    <w:rsid w:val="000F4865"/>
    <w:rsid w:val="000F6EBA"/>
    <w:rsid w:val="000F764B"/>
    <w:rsid w:val="001179B3"/>
    <w:rsid w:val="00124A48"/>
    <w:rsid w:val="00126CD5"/>
    <w:rsid w:val="00142743"/>
    <w:rsid w:val="00151085"/>
    <w:rsid w:val="00154A56"/>
    <w:rsid w:val="00155694"/>
    <w:rsid w:val="001567D3"/>
    <w:rsid w:val="00157E12"/>
    <w:rsid w:val="00172264"/>
    <w:rsid w:val="001775DA"/>
    <w:rsid w:val="001937D1"/>
    <w:rsid w:val="001B67AA"/>
    <w:rsid w:val="001C501B"/>
    <w:rsid w:val="001C7126"/>
    <w:rsid w:val="001F614B"/>
    <w:rsid w:val="001F752E"/>
    <w:rsid w:val="0020001D"/>
    <w:rsid w:val="002409A0"/>
    <w:rsid w:val="002528C8"/>
    <w:rsid w:val="00261E00"/>
    <w:rsid w:val="002858F2"/>
    <w:rsid w:val="00293FF6"/>
    <w:rsid w:val="002B039D"/>
    <w:rsid w:val="002D2EC4"/>
    <w:rsid w:val="002D538C"/>
    <w:rsid w:val="002F4A31"/>
    <w:rsid w:val="002F6FEF"/>
    <w:rsid w:val="00301278"/>
    <w:rsid w:val="00301596"/>
    <w:rsid w:val="00311A8C"/>
    <w:rsid w:val="00326426"/>
    <w:rsid w:val="003308EC"/>
    <w:rsid w:val="00332DC3"/>
    <w:rsid w:val="003621E8"/>
    <w:rsid w:val="00367A67"/>
    <w:rsid w:val="00373906"/>
    <w:rsid w:val="00380422"/>
    <w:rsid w:val="00380690"/>
    <w:rsid w:val="00381767"/>
    <w:rsid w:val="00393859"/>
    <w:rsid w:val="00397F75"/>
    <w:rsid w:val="003A52D7"/>
    <w:rsid w:val="003B5AD1"/>
    <w:rsid w:val="003B61A1"/>
    <w:rsid w:val="003B68BB"/>
    <w:rsid w:val="003C17FA"/>
    <w:rsid w:val="003C20DD"/>
    <w:rsid w:val="003C454D"/>
    <w:rsid w:val="003E4651"/>
    <w:rsid w:val="003E72B8"/>
    <w:rsid w:val="003F4E2A"/>
    <w:rsid w:val="003F70D8"/>
    <w:rsid w:val="0040353A"/>
    <w:rsid w:val="00403BD5"/>
    <w:rsid w:val="00424138"/>
    <w:rsid w:val="00430317"/>
    <w:rsid w:val="00487F55"/>
    <w:rsid w:val="00490F85"/>
    <w:rsid w:val="004961ED"/>
    <w:rsid w:val="004A1B90"/>
    <w:rsid w:val="004B29AA"/>
    <w:rsid w:val="004B3630"/>
    <w:rsid w:val="004D3C9A"/>
    <w:rsid w:val="004D40AA"/>
    <w:rsid w:val="004E5C26"/>
    <w:rsid w:val="004E7296"/>
    <w:rsid w:val="005005A8"/>
    <w:rsid w:val="005148C8"/>
    <w:rsid w:val="00515129"/>
    <w:rsid w:val="005175F7"/>
    <w:rsid w:val="005213CA"/>
    <w:rsid w:val="00534A6E"/>
    <w:rsid w:val="00540E81"/>
    <w:rsid w:val="00543CA7"/>
    <w:rsid w:val="005506A1"/>
    <w:rsid w:val="00580332"/>
    <w:rsid w:val="005A4AA5"/>
    <w:rsid w:val="005B0CB8"/>
    <w:rsid w:val="005C57D4"/>
    <w:rsid w:val="005D3CF1"/>
    <w:rsid w:val="005D6FDB"/>
    <w:rsid w:val="005E149A"/>
    <w:rsid w:val="005E2E92"/>
    <w:rsid w:val="005E40F5"/>
    <w:rsid w:val="005E456C"/>
    <w:rsid w:val="005E7E96"/>
    <w:rsid w:val="005F6CCE"/>
    <w:rsid w:val="005F7A08"/>
    <w:rsid w:val="0061373F"/>
    <w:rsid w:val="0062262B"/>
    <w:rsid w:val="0062660C"/>
    <w:rsid w:val="006428EE"/>
    <w:rsid w:val="006435B7"/>
    <w:rsid w:val="00643C9E"/>
    <w:rsid w:val="00644052"/>
    <w:rsid w:val="006633D2"/>
    <w:rsid w:val="0067012C"/>
    <w:rsid w:val="00671870"/>
    <w:rsid w:val="00681218"/>
    <w:rsid w:val="006A49CF"/>
    <w:rsid w:val="006A7199"/>
    <w:rsid w:val="006D306F"/>
    <w:rsid w:val="006E461B"/>
    <w:rsid w:val="006F16A2"/>
    <w:rsid w:val="006F6AA0"/>
    <w:rsid w:val="007005E8"/>
    <w:rsid w:val="00706903"/>
    <w:rsid w:val="00707875"/>
    <w:rsid w:val="00712396"/>
    <w:rsid w:val="00712C91"/>
    <w:rsid w:val="007149FE"/>
    <w:rsid w:val="0073134E"/>
    <w:rsid w:val="00737E01"/>
    <w:rsid w:val="0074524C"/>
    <w:rsid w:val="00750BDF"/>
    <w:rsid w:val="00755EEB"/>
    <w:rsid w:val="0076136A"/>
    <w:rsid w:val="00777B83"/>
    <w:rsid w:val="00784D04"/>
    <w:rsid w:val="007A0D83"/>
    <w:rsid w:val="007A4443"/>
    <w:rsid w:val="007A7052"/>
    <w:rsid w:val="007C2C3B"/>
    <w:rsid w:val="007C2E64"/>
    <w:rsid w:val="007D2C3F"/>
    <w:rsid w:val="007D50D5"/>
    <w:rsid w:val="007E0B55"/>
    <w:rsid w:val="007F00D7"/>
    <w:rsid w:val="007F5804"/>
    <w:rsid w:val="00813687"/>
    <w:rsid w:val="0081758C"/>
    <w:rsid w:val="008305D4"/>
    <w:rsid w:val="00843812"/>
    <w:rsid w:val="00845F1C"/>
    <w:rsid w:val="008473F9"/>
    <w:rsid w:val="0085142F"/>
    <w:rsid w:val="008725B3"/>
    <w:rsid w:val="008857FB"/>
    <w:rsid w:val="008A3DCF"/>
    <w:rsid w:val="008C0458"/>
    <w:rsid w:val="008C66E2"/>
    <w:rsid w:val="008E2D98"/>
    <w:rsid w:val="008E30C5"/>
    <w:rsid w:val="00901FBD"/>
    <w:rsid w:val="0091483B"/>
    <w:rsid w:val="00914F86"/>
    <w:rsid w:val="00917905"/>
    <w:rsid w:val="00922E47"/>
    <w:rsid w:val="0093352A"/>
    <w:rsid w:val="009706A4"/>
    <w:rsid w:val="00973208"/>
    <w:rsid w:val="009816F2"/>
    <w:rsid w:val="00984A4C"/>
    <w:rsid w:val="00990CB7"/>
    <w:rsid w:val="009A14FF"/>
    <w:rsid w:val="009A62A5"/>
    <w:rsid w:val="009B068A"/>
    <w:rsid w:val="009C6C15"/>
    <w:rsid w:val="009E2053"/>
    <w:rsid w:val="009E2623"/>
    <w:rsid w:val="009F13D6"/>
    <w:rsid w:val="009F49B2"/>
    <w:rsid w:val="009F6D0C"/>
    <w:rsid w:val="00A00CA3"/>
    <w:rsid w:val="00A04E73"/>
    <w:rsid w:val="00A16157"/>
    <w:rsid w:val="00A351D7"/>
    <w:rsid w:val="00A40CEB"/>
    <w:rsid w:val="00A463FB"/>
    <w:rsid w:val="00A5383F"/>
    <w:rsid w:val="00A65CA8"/>
    <w:rsid w:val="00A72069"/>
    <w:rsid w:val="00A75C83"/>
    <w:rsid w:val="00AA0B45"/>
    <w:rsid w:val="00AB28B2"/>
    <w:rsid w:val="00AC6762"/>
    <w:rsid w:val="00AD7D10"/>
    <w:rsid w:val="00AE3363"/>
    <w:rsid w:val="00AE7C39"/>
    <w:rsid w:val="00B039D1"/>
    <w:rsid w:val="00B064D2"/>
    <w:rsid w:val="00B06F5C"/>
    <w:rsid w:val="00B13B7B"/>
    <w:rsid w:val="00B449D5"/>
    <w:rsid w:val="00B65096"/>
    <w:rsid w:val="00B765B9"/>
    <w:rsid w:val="00B85EB1"/>
    <w:rsid w:val="00B951C2"/>
    <w:rsid w:val="00BC242F"/>
    <w:rsid w:val="00BC4CB8"/>
    <w:rsid w:val="00BD2303"/>
    <w:rsid w:val="00BD48CD"/>
    <w:rsid w:val="00BE0D74"/>
    <w:rsid w:val="00BE48F6"/>
    <w:rsid w:val="00BF0435"/>
    <w:rsid w:val="00BF0C6B"/>
    <w:rsid w:val="00C005E5"/>
    <w:rsid w:val="00C0761A"/>
    <w:rsid w:val="00C1057E"/>
    <w:rsid w:val="00C118BD"/>
    <w:rsid w:val="00C16276"/>
    <w:rsid w:val="00C16BA0"/>
    <w:rsid w:val="00C24EBA"/>
    <w:rsid w:val="00C3160F"/>
    <w:rsid w:val="00C320E2"/>
    <w:rsid w:val="00C366B0"/>
    <w:rsid w:val="00C42D53"/>
    <w:rsid w:val="00C51721"/>
    <w:rsid w:val="00C57333"/>
    <w:rsid w:val="00C61848"/>
    <w:rsid w:val="00C654BC"/>
    <w:rsid w:val="00C873C9"/>
    <w:rsid w:val="00CA0C8E"/>
    <w:rsid w:val="00CC0155"/>
    <w:rsid w:val="00CE2A4E"/>
    <w:rsid w:val="00CE4FA6"/>
    <w:rsid w:val="00CF4FE7"/>
    <w:rsid w:val="00CF6F7D"/>
    <w:rsid w:val="00D05AF5"/>
    <w:rsid w:val="00D06C11"/>
    <w:rsid w:val="00D23523"/>
    <w:rsid w:val="00D37EDB"/>
    <w:rsid w:val="00D44DE1"/>
    <w:rsid w:val="00D53747"/>
    <w:rsid w:val="00D74F27"/>
    <w:rsid w:val="00D82269"/>
    <w:rsid w:val="00D95E81"/>
    <w:rsid w:val="00DA7742"/>
    <w:rsid w:val="00DB4E92"/>
    <w:rsid w:val="00DC197A"/>
    <w:rsid w:val="00DC4F15"/>
    <w:rsid w:val="00DE2B9D"/>
    <w:rsid w:val="00DF2DB3"/>
    <w:rsid w:val="00DF4354"/>
    <w:rsid w:val="00DF6F76"/>
    <w:rsid w:val="00E07020"/>
    <w:rsid w:val="00E10E09"/>
    <w:rsid w:val="00E16D2E"/>
    <w:rsid w:val="00E274CE"/>
    <w:rsid w:val="00E30D75"/>
    <w:rsid w:val="00E53095"/>
    <w:rsid w:val="00E6449F"/>
    <w:rsid w:val="00E65999"/>
    <w:rsid w:val="00E76668"/>
    <w:rsid w:val="00E76BD0"/>
    <w:rsid w:val="00EE32E1"/>
    <w:rsid w:val="00EE6FDA"/>
    <w:rsid w:val="00EF2C54"/>
    <w:rsid w:val="00EF52E6"/>
    <w:rsid w:val="00EF6927"/>
    <w:rsid w:val="00F0276A"/>
    <w:rsid w:val="00F20F5B"/>
    <w:rsid w:val="00F2655D"/>
    <w:rsid w:val="00F3287B"/>
    <w:rsid w:val="00F40476"/>
    <w:rsid w:val="00F437B2"/>
    <w:rsid w:val="00F6668A"/>
    <w:rsid w:val="00F7251E"/>
    <w:rsid w:val="00F82A25"/>
    <w:rsid w:val="00F9150C"/>
    <w:rsid w:val="00FB298A"/>
    <w:rsid w:val="00FB714D"/>
    <w:rsid w:val="00FC3492"/>
    <w:rsid w:val="00FF0A76"/>
    <w:rsid w:val="00FF3F37"/>
    <w:rsid w:val="00FF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1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B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4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A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3DCF"/>
  </w:style>
  <w:style w:type="paragraph" w:styleId="a8">
    <w:name w:val="footer"/>
    <w:basedOn w:val="a"/>
    <w:link w:val="a9"/>
    <w:uiPriority w:val="99"/>
    <w:semiHidden/>
    <w:unhideWhenUsed/>
    <w:rsid w:val="008A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3DCF"/>
  </w:style>
  <w:style w:type="paragraph" w:styleId="aa">
    <w:name w:val="List Paragraph"/>
    <w:basedOn w:val="a"/>
    <w:uiPriority w:val="34"/>
    <w:qFormat/>
    <w:rsid w:val="005A4AA5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8C66E2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D44DE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4DE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4DE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4DE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4DE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9FE5-A7C0-48CA-8AC6-9CAE27D2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kolyadinatk</dc:creator>
  <cp:lastModifiedBy>golobokovaei</cp:lastModifiedBy>
  <cp:revision>42</cp:revision>
  <cp:lastPrinted>2025-05-14T02:50:00Z</cp:lastPrinted>
  <dcterms:created xsi:type="dcterms:W3CDTF">2025-09-17T02:02:00Z</dcterms:created>
  <dcterms:modified xsi:type="dcterms:W3CDTF">2025-09-18T00:42:00Z</dcterms:modified>
</cp:coreProperties>
</file>